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29BDC8E" w14:textId="77777777" w:rsidR="00634EA6" w:rsidRDefault="0063394D" w:rsidP="000A14E9">
      <w:pPr>
        <w:pStyle w:val="MediumGrid21"/>
        <w:jc w:val="center"/>
        <w:rPr>
          <w:rFonts w:ascii="Times New Roman" w:hAnsi="Times New Roman"/>
        </w:rPr>
      </w:pPr>
      <w:r w:rsidRPr="00DD4B19">
        <w:rPr>
          <w:rFonts w:ascii="Times New Roman" w:hAnsi="Times New Roman"/>
          <w:noProof/>
        </w:rPr>
        <w:drawing>
          <wp:inline distT="0" distB="0" distL="0" distR="0" wp14:anchorId="380A790B" wp14:editId="062C4466">
            <wp:extent cx="1358900" cy="1358900"/>
            <wp:effectExtent l="0" t="0" r="0" b="0"/>
            <wp:docPr id="2" name="Picture 1" descr="A logo of a log loader and tractor&#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descr="A logo of a log loader and tractor&#10;&#10;Description automatically generated"/>
                    <pic:cNvPicPr>
                      <a:picLocks/>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358900" cy="1358900"/>
                    </a:xfrm>
                    <a:prstGeom prst="rect">
                      <a:avLst/>
                    </a:prstGeom>
                    <a:noFill/>
                    <a:ln>
                      <a:noFill/>
                    </a:ln>
                  </pic:spPr>
                </pic:pic>
              </a:graphicData>
            </a:graphic>
          </wp:inline>
        </w:drawing>
      </w:r>
    </w:p>
    <w:p w14:paraId="36C8D545" w14:textId="46E4C161" w:rsidR="00941A79" w:rsidRPr="00917226" w:rsidRDefault="00941A79" w:rsidP="00941A79">
      <w:pPr>
        <w:pStyle w:val="BodyText"/>
        <w:spacing w:before="265"/>
        <w:ind w:left="720" w:right="160" w:firstLine="0"/>
        <w:jc w:val="both"/>
        <w:rPr>
          <w:b/>
          <w:bCs/>
          <w:u w:val="single"/>
        </w:rPr>
      </w:pPr>
      <w:r w:rsidRPr="00917226">
        <w:t>The PLC is a non-profit educational association that was created in 1995 to represent logging and associated trucking contractors throughout the state of Maine. In May 2023, the membership voted to expand its presence to the Northeast region, including the state of Vermont.</w:t>
      </w:r>
    </w:p>
    <w:p w14:paraId="08A8069C" w14:textId="459766D9" w:rsidR="0006694C" w:rsidRPr="00917226" w:rsidRDefault="00941A79" w:rsidP="007C1D25">
      <w:pPr>
        <w:pStyle w:val="BodyText"/>
        <w:spacing w:before="265"/>
        <w:ind w:right="160" w:firstLine="720"/>
        <w:jc w:val="both"/>
        <w:rPr>
          <w:b/>
          <w:bCs/>
        </w:rPr>
      </w:pPr>
      <w:r w:rsidRPr="00917226">
        <w:rPr>
          <w:b/>
          <w:bCs/>
          <w:u w:val="single"/>
        </w:rPr>
        <w:t>Logging and the Forest Economy</w:t>
      </w:r>
      <w:r w:rsidR="0006694C" w:rsidRPr="00917226">
        <w:rPr>
          <w:b/>
          <w:bCs/>
          <w:u w:val="single"/>
        </w:rPr>
        <w:t xml:space="preserve"> in Maine</w:t>
      </w:r>
    </w:p>
    <w:p w14:paraId="31124BE4" w14:textId="0935C96E" w:rsidR="0006694C" w:rsidRPr="00917226" w:rsidRDefault="0006694C" w:rsidP="00024C88">
      <w:pPr>
        <w:pStyle w:val="BodyText"/>
        <w:spacing w:before="90"/>
        <w:ind w:left="720" w:right="160" w:firstLine="0"/>
        <w:jc w:val="both"/>
      </w:pPr>
      <w:r w:rsidRPr="00917226">
        <w:t>The Maine forest products sector contributed an estimated $8 billion in output to the state’s economy in 2021. It employed some 14,563 people directly and is responsible for 33,538 jobs in total – one in every 24 jobs in Maine. An essential component of the industry is logging,</w:t>
      </w:r>
      <w:r w:rsidR="00941A79" w:rsidRPr="00917226">
        <w:t xml:space="preserve"> and t</w:t>
      </w:r>
      <w:r w:rsidRPr="00917226">
        <w:t>oday, with Maine’s forest products industry competing in a global market, the significance of logging sector is growing.</w:t>
      </w:r>
    </w:p>
    <w:p w14:paraId="25F62CAB" w14:textId="77777777" w:rsidR="0006694C" w:rsidRPr="00A06D8C" w:rsidRDefault="0006694C" w:rsidP="00024C88">
      <w:pPr>
        <w:pStyle w:val="BodyText"/>
        <w:spacing w:before="10"/>
        <w:ind w:left="1080" w:right="160"/>
        <w:jc w:val="both"/>
        <w:rPr>
          <w:sz w:val="16"/>
          <w:szCs w:val="16"/>
        </w:rPr>
      </w:pPr>
    </w:p>
    <w:p w14:paraId="0948F0B5" w14:textId="219E34B0" w:rsidR="0006694C" w:rsidRPr="00917226" w:rsidRDefault="0006694C" w:rsidP="00941A79">
      <w:pPr>
        <w:pStyle w:val="ListParagraph"/>
        <w:numPr>
          <w:ilvl w:val="0"/>
          <w:numId w:val="20"/>
        </w:numPr>
        <w:spacing w:line="235" w:lineRule="auto"/>
        <w:ind w:left="1080" w:right="160"/>
        <w:jc w:val="both"/>
        <w:rPr>
          <w:sz w:val="23"/>
          <w:szCs w:val="23"/>
        </w:rPr>
      </w:pPr>
      <w:r w:rsidRPr="00917226">
        <w:rPr>
          <w:sz w:val="23"/>
          <w:szCs w:val="23"/>
        </w:rPr>
        <w:t>An estimated 3,100 individuals work directly in the logging industry (2021)</w:t>
      </w:r>
      <w:r w:rsidR="00941A79" w:rsidRPr="00917226">
        <w:rPr>
          <w:sz w:val="23"/>
          <w:szCs w:val="23"/>
        </w:rPr>
        <w:t xml:space="preserve">; including the induced and indirect effects </w:t>
      </w:r>
      <w:r w:rsidR="00941A79" w:rsidRPr="00917226">
        <w:rPr>
          <w:spacing w:val="-3"/>
          <w:sz w:val="23"/>
          <w:szCs w:val="23"/>
        </w:rPr>
        <w:t xml:space="preserve">of </w:t>
      </w:r>
      <w:r w:rsidR="00941A79" w:rsidRPr="00917226">
        <w:rPr>
          <w:sz w:val="23"/>
          <w:szCs w:val="23"/>
        </w:rPr>
        <w:t xml:space="preserve">the logging industry in the state, the total number </w:t>
      </w:r>
      <w:r w:rsidR="00941A79" w:rsidRPr="00917226">
        <w:rPr>
          <w:spacing w:val="-3"/>
          <w:sz w:val="23"/>
          <w:szCs w:val="23"/>
        </w:rPr>
        <w:t xml:space="preserve">of </w:t>
      </w:r>
      <w:r w:rsidR="00941A79" w:rsidRPr="00917226">
        <w:rPr>
          <w:sz w:val="23"/>
          <w:szCs w:val="23"/>
        </w:rPr>
        <w:t xml:space="preserve">people employed was 5,600.  Output </w:t>
      </w:r>
      <w:r w:rsidRPr="00917226">
        <w:rPr>
          <w:sz w:val="23"/>
          <w:szCs w:val="23"/>
        </w:rPr>
        <w:t>related to direct employment in harvesting was $312</w:t>
      </w:r>
      <w:r w:rsidRPr="00917226">
        <w:rPr>
          <w:spacing w:val="9"/>
          <w:sz w:val="23"/>
          <w:szCs w:val="23"/>
        </w:rPr>
        <w:t xml:space="preserve"> </w:t>
      </w:r>
      <w:r w:rsidRPr="00917226">
        <w:rPr>
          <w:sz w:val="23"/>
          <w:szCs w:val="23"/>
        </w:rPr>
        <w:t>million</w:t>
      </w:r>
      <w:r w:rsidR="00941A79" w:rsidRPr="00917226">
        <w:rPr>
          <w:sz w:val="23"/>
          <w:szCs w:val="23"/>
        </w:rPr>
        <w:t xml:space="preserve"> </w:t>
      </w:r>
      <w:r w:rsidRPr="00917226">
        <w:rPr>
          <w:sz w:val="23"/>
          <w:szCs w:val="23"/>
        </w:rPr>
        <w:t>and the total economic impact was over $582</w:t>
      </w:r>
      <w:r w:rsidRPr="00917226">
        <w:rPr>
          <w:spacing w:val="12"/>
          <w:sz w:val="23"/>
          <w:szCs w:val="23"/>
        </w:rPr>
        <w:t xml:space="preserve"> </w:t>
      </w:r>
      <w:r w:rsidRPr="00917226">
        <w:rPr>
          <w:sz w:val="23"/>
          <w:szCs w:val="23"/>
        </w:rPr>
        <w:t>million.</w:t>
      </w:r>
    </w:p>
    <w:p w14:paraId="13991406" w14:textId="38C7E8F1" w:rsidR="0006694C" w:rsidRPr="00917226" w:rsidRDefault="0006694C" w:rsidP="00974877">
      <w:pPr>
        <w:pStyle w:val="ListParagraph"/>
        <w:numPr>
          <w:ilvl w:val="0"/>
          <w:numId w:val="20"/>
        </w:numPr>
        <w:spacing w:line="266" w:lineRule="exact"/>
        <w:ind w:left="1080" w:right="160"/>
        <w:jc w:val="both"/>
        <w:rPr>
          <w:sz w:val="23"/>
          <w:szCs w:val="23"/>
        </w:rPr>
      </w:pPr>
      <w:r w:rsidRPr="00917226">
        <w:rPr>
          <w:sz w:val="23"/>
          <w:szCs w:val="23"/>
        </w:rPr>
        <w:t xml:space="preserve">The logging industry in Maine was </w:t>
      </w:r>
      <w:proofErr w:type="gramStart"/>
      <w:r w:rsidRPr="00917226">
        <w:rPr>
          <w:sz w:val="23"/>
          <w:szCs w:val="23"/>
        </w:rPr>
        <w:t>in the midst of</w:t>
      </w:r>
      <w:proofErr w:type="gramEnd"/>
      <w:r w:rsidRPr="00917226">
        <w:rPr>
          <w:sz w:val="23"/>
          <w:szCs w:val="23"/>
        </w:rPr>
        <w:t xml:space="preserve"> a reinvention process until the onset of COVID 19 and the digestor explosion at the Jay mill in April 2020.  As a result of mill closures, curtailments and inflation created by the response to COVID 19, we are estimating that Maine has lost </w:t>
      </w:r>
      <w:r w:rsidR="00941A79" w:rsidRPr="00917226">
        <w:rPr>
          <w:sz w:val="23"/>
          <w:szCs w:val="23"/>
        </w:rPr>
        <w:t>4</w:t>
      </w:r>
      <w:r w:rsidRPr="00917226">
        <w:rPr>
          <w:sz w:val="23"/>
          <w:szCs w:val="23"/>
        </w:rPr>
        <w:t xml:space="preserve">0% of its harvesting capacity and the layoff of nearly 1,000 people in harvesting and hauling since 2020.  </w:t>
      </w:r>
    </w:p>
    <w:p w14:paraId="72A1F208" w14:textId="77777777" w:rsidR="0006694C" w:rsidRPr="00A06D8C" w:rsidRDefault="0006694C" w:rsidP="00024C88">
      <w:pPr>
        <w:pStyle w:val="BodyText"/>
        <w:spacing w:before="6"/>
        <w:ind w:left="720" w:right="160" w:firstLine="0"/>
        <w:jc w:val="both"/>
        <w:rPr>
          <w:sz w:val="16"/>
          <w:szCs w:val="16"/>
        </w:rPr>
      </w:pPr>
    </w:p>
    <w:p w14:paraId="49CF2487" w14:textId="646176EE" w:rsidR="0006694C" w:rsidRPr="00917226" w:rsidRDefault="007C1D25" w:rsidP="00024C88">
      <w:pPr>
        <w:pStyle w:val="BodyText"/>
        <w:ind w:left="720" w:right="160" w:firstLine="0"/>
        <w:jc w:val="both"/>
        <w:rPr>
          <w:b/>
          <w:bCs/>
        </w:rPr>
      </w:pPr>
      <w:r w:rsidRPr="00917226">
        <w:rPr>
          <w:b/>
          <w:bCs/>
        </w:rPr>
        <w:t>2025 Congressional Policy Agenda</w:t>
      </w:r>
    </w:p>
    <w:p w14:paraId="2AB9200B" w14:textId="77777777" w:rsidR="0006694C" w:rsidRPr="00C14F00" w:rsidRDefault="0006694C" w:rsidP="00024C88">
      <w:pPr>
        <w:pStyle w:val="BodyText"/>
        <w:spacing w:before="2"/>
        <w:ind w:left="1080" w:right="160"/>
        <w:jc w:val="both"/>
        <w:rPr>
          <w:sz w:val="16"/>
          <w:szCs w:val="16"/>
        </w:rPr>
      </w:pPr>
    </w:p>
    <w:p w14:paraId="43EE0020" w14:textId="57040AAA" w:rsidR="00941A79" w:rsidRPr="00A06D8C" w:rsidRDefault="00941A79" w:rsidP="00941A79">
      <w:pPr>
        <w:pStyle w:val="ListParagraph"/>
        <w:numPr>
          <w:ilvl w:val="1"/>
          <w:numId w:val="18"/>
        </w:numPr>
        <w:tabs>
          <w:tab w:val="left" w:pos="1181"/>
        </w:tabs>
        <w:ind w:right="160"/>
        <w:jc w:val="both"/>
        <w:rPr>
          <w:sz w:val="23"/>
          <w:szCs w:val="23"/>
        </w:rPr>
      </w:pPr>
      <w:r w:rsidRPr="00A06D8C">
        <w:rPr>
          <w:b/>
          <w:bCs/>
          <w:sz w:val="23"/>
          <w:szCs w:val="23"/>
        </w:rPr>
        <w:t xml:space="preserve">Support </w:t>
      </w:r>
      <w:r w:rsidRPr="00A06D8C">
        <w:rPr>
          <w:rFonts w:eastAsia="Aptos"/>
          <w:b/>
          <w:bCs/>
          <w:sz w:val="23"/>
          <w:szCs w:val="23"/>
          <w:lang w:bidi="ar-SA"/>
        </w:rPr>
        <w:t>for the Loggers Economic Assistance and Relief Act</w:t>
      </w:r>
      <w:r w:rsidRPr="00A06D8C">
        <w:rPr>
          <w:b/>
          <w:bCs/>
          <w:sz w:val="23"/>
          <w:szCs w:val="23"/>
        </w:rPr>
        <w:t>–</w:t>
      </w:r>
      <w:r w:rsidRPr="00A06D8C">
        <w:rPr>
          <w:sz w:val="23"/>
          <w:szCs w:val="23"/>
        </w:rPr>
        <w:t>– Introduced by Congressman Golden (D-ME)</w:t>
      </w:r>
      <w:r w:rsidR="0039170C">
        <w:rPr>
          <w:sz w:val="23"/>
          <w:szCs w:val="23"/>
        </w:rPr>
        <w:t xml:space="preserve"> and Senator Susan Collins (R-ME</w:t>
      </w:r>
      <w:r w:rsidRPr="00A06D8C">
        <w:rPr>
          <w:sz w:val="23"/>
          <w:szCs w:val="23"/>
        </w:rPr>
        <w:t xml:space="preserve">), it is </w:t>
      </w:r>
      <w:r w:rsidRPr="00A06D8C">
        <w:rPr>
          <w:rFonts w:eastAsia="Aptos"/>
          <w:sz w:val="23"/>
          <w:szCs w:val="23"/>
          <w:lang w:bidi="ar-SA"/>
        </w:rPr>
        <w:t>modeled after the PATHH legislation from 2020</w:t>
      </w:r>
      <w:r w:rsidR="00EA50EF">
        <w:rPr>
          <w:rFonts w:eastAsia="Aptos"/>
          <w:sz w:val="23"/>
          <w:szCs w:val="23"/>
          <w:lang w:bidi="ar-SA"/>
        </w:rPr>
        <w:t>.</w:t>
      </w:r>
      <w:r w:rsidRPr="00A06D8C">
        <w:rPr>
          <w:rFonts w:eastAsia="Aptos"/>
          <w:sz w:val="23"/>
          <w:szCs w:val="23"/>
          <w:lang w:bidi="ar-SA"/>
        </w:rPr>
        <w:t xml:space="preserve"> </w:t>
      </w:r>
      <w:r w:rsidR="00EA50EF">
        <w:rPr>
          <w:rFonts w:eastAsia="Aptos"/>
          <w:sz w:val="23"/>
          <w:szCs w:val="23"/>
          <w:lang w:bidi="ar-SA"/>
        </w:rPr>
        <w:t xml:space="preserve"> T</w:t>
      </w:r>
      <w:r w:rsidRPr="00A06D8C">
        <w:rPr>
          <w:rFonts w:eastAsia="Aptos"/>
          <w:sz w:val="23"/>
          <w:szCs w:val="23"/>
          <w:lang w:bidi="ar-SA"/>
        </w:rPr>
        <w:t>his bill would help loggers effected by severe storms and natural disasters</w:t>
      </w:r>
      <w:r w:rsidR="00E44F52">
        <w:rPr>
          <w:rFonts w:eastAsia="Aptos"/>
          <w:sz w:val="23"/>
          <w:szCs w:val="23"/>
          <w:lang w:bidi="ar-SA"/>
        </w:rPr>
        <w:t xml:space="preserve"> and </w:t>
      </w:r>
      <w:r w:rsidRPr="00A06D8C">
        <w:rPr>
          <w:rFonts w:eastAsia="Aptos"/>
          <w:sz w:val="23"/>
          <w:szCs w:val="23"/>
          <w:lang w:bidi="ar-SA"/>
        </w:rPr>
        <w:t xml:space="preserve">would provide income replacement for logging contractors equal to 10% of eligible gross lost revenue from the previous calendar year.  </w:t>
      </w:r>
      <w:r w:rsidRPr="00A06D8C">
        <w:rPr>
          <w:sz w:val="23"/>
          <w:szCs w:val="23"/>
        </w:rPr>
        <w:t xml:space="preserve"> </w:t>
      </w:r>
    </w:p>
    <w:p w14:paraId="1C87B5F3" w14:textId="5E157693" w:rsidR="00941A79" w:rsidRPr="00A06D8C" w:rsidRDefault="00D0734A" w:rsidP="00941A79">
      <w:pPr>
        <w:pStyle w:val="ListParagraph"/>
        <w:numPr>
          <w:ilvl w:val="1"/>
          <w:numId w:val="18"/>
        </w:numPr>
        <w:tabs>
          <w:tab w:val="left" w:pos="1181"/>
        </w:tabs>
        <w:spacing w:before="2"/>
        <w:ind w:right="160"/>
        <w:jc w:val="both"/>
        <w:rPr>
          <w:sz w:val="23"/>
          <w:szCs w:val="23"/>
        </w:rPr>
      </w:pPr>
      <w:r>
        <w:rPr>
          <w:b/>
          <w:bCs/>
          <w:sz w:val="23"/>
          <w:szCs w:val="23"/>
        </w:rPr>
        <w:t>Support for Federal Excise Tax</w:t>
      </w:r>
      <w:r w:rsidR="00C229AD">
        <w:rPr>
          <w:b/>
          <w:bCs/>
          <w:sz w:val="23"/>
          <w:szCs w:val="23"/>
        </w:rPr>
        <w:t xml:space="preserve"> (FET)</w:t>
      </w:r>
      <w:r>
        <w:rPr>
          <w:b/>
          <w:bCs/>
          <w:sz w:val="23"/>
          <w:szCs w:val="23"/>
        </w:rPr>
        <w:t xml:space="preserve"> Reduction/Elimination - </w:t>
      </w:r>
      <w:r w:rsidR="005C302F" w:rsidRPr="006716ED">
        <w:rPr>
          <w:sz w:val="23"/>
          <w:szCs w:val="23"/>
        </w:rPr>
        <w:t>H.R. 2424</w:t>
      </w:r>
      <w:r w:rsidR="00FA6F4B" w:rsidRPr="006716ED">
        <w:rPr>
          <w:sz w:val="23"/>
          <w:szCs w:val="23"/>
        </w:rPr>
        <w:t xml:space="preserve">– Introduced by Congressman LaMalfa </w:t>
      </w:r>
      <w:r w:rsidR="004E1AB9" w:rsidRPr="006716ED">
        <w:rPr>
          <w:sz w:val="23"/>
          <w:szCs w:val="23"/>
        </w:rPr>
        <w:t>(R-CA)</w:t>
      </w:r>
      <w:r w:rsidR="004E1AB9">
        <w:rPr>
          <w:sz w:val="23"/>
          <w:szCs w:val="23"/>
        </w:rPr>
        <w:t xml:space="preserve"> </w:t>
      </w:r>
      <w:r w:rsidR="00832CC8">
        <w:rPr>
          <w:sz w:val="23"/>
          <w:szCs w:val="23"/>
        </w:rPr>
        <w:t>would eliminate the</w:t>
      </w:r>
      <w:r w:rsidR="00941A79" w:rsidRPr="00A06D8C">
        <w:rPr>
          <w:sz w:val="23"/>
          <w:szCs w:val="23"/>
        </w:rPr>
        <w:t xml:space="preserve"> FET</w:t>
      </w:r>
      <w:r w:rsidR="00C229AD">
        <w:rPr>
          <w:sz w:val="23"/>
          <w:szCs w:val="23"/>
        </w:rPr>
        <w:t>, which</w:t>
      </w:r>
      <w:r w:rsidR="00941A79" w:rsidRPr="00A06D8C">
        <w:rPr>
          <w:sz w:val="23"/>
          <w:szCs w:val="23"/>
        </w:rPr>
        <w:t xml:space="preserve"> is a 12% sales tax imposed on the first retail sale </w:t>
      </w:r>
      <w:r w:rsidR="00941A79" w:rsidRPr="00A06D8C">
        <w:rPr>
          <w:spacing w:val="-3"/>
          <w:sz w:val="23"/>
          <w:szCs w:val="23"/>
        </w:rPr>
        <w:t xml:space="preserve">of </w:t>
      </w:r>
      <w:r w:rsidR="00C229AD">
        <w:rPr>
          <w:spacing w:val="-3"/>
          <w:sz w:val="23"/>
          <w:szCs w:val="23"/>
        </w:rPr>
        <w:t xml:space="preserve">a </w:t>
      </w:r>
      <w:r w:rsidR="00941A79" w:rsidRPr="00A06D8C">
        <w:rPr>
          <w:sz w:val="23"/>
          <w:szCs w:val="23"/>
        </w:rPr>
        <w:t xml:space="preserve">truck, trailer, and semitrailer chassis and bodies. The funds derived from the FET are deposited in the Highway Trust Fund (HTF). The FET </w:t>
      </w:r>
      <w:r w:rsidR="00941A79" w:rsidRPr="00A06D8C">
        <w:rPr>
          <w:spacing w:val="-3"/>
          <w:sz w:val="23"/>
          <w:szCs w:val="23"/>
        </w:rPr>
        <w:t xml:space="preserve">provides </w:t>
      </w:r>
      <w:r w:rsidR="00941A79" w:rsidRPr="00A06D8C">
        <w:rPr>
          <w:sz w:val="23"/>
          <w:szCs w:val="23"/>
        </w:rPr>
        <w:t xml:space="preserve">approximately 4.5% to 8.5% to the HTF depending on annual truck sales. The 12% retail FET tax is a deterrent to </w:t>
      </w:r>
      <w:r w:rsidR="0095004F">
        <w:rPr>
          <w:sz w:val="23"/>
          <w:szCs w:val="23"/>
        </w:rPr>
        <w:t xml:space="preserve">purchasing </w:t>
      </w:r>
      <w:r w:rsidR="00941A79" w:rsidRPr="00A06D8C">
        <w:rPr>
          <w:sz w:val="23"/>
          <w:szCs w:val="23"/>
        </w:rPr>
        <w:t xml:space="preserve">new </w:t>
      </w:r>
      <w:proofErr w:type="gramStart"/>
      <w:r w:rsidR="0076100E">
        <w:rPr>
          <w:sz w:val="23"/>
          <w:szCs w:val="23"/>
        </w:rPr>
        <w:t>fuel efficient</w:t>
      </w:r>
      <w:proofErr w:type="gramEnd"/>
      <w:r w:rsidR="0076100E">
        <w:rPr>
          <w:sz w:val="23"/>
          <w:szCs w:val="23"/>
        </w:rPr>
        <w:t xml:space="preserve"> </w:t>
      </w:r>
      <w:r w:rsidR="00A0288B">
        <w:rPr>
          <w:sz w:val="23"/>
          <w:szCs w:val="23"/>
        </w:rPr>
        <w:t>vehicles</w:t>
      </w:r>
      <w:r w:rsidR="00941A79" w:rsidRPr="00A06D8C">
        <w:rPr>
          <w:sz w:val="23"/>
          <w:szCs w:val="23"/>
        </w:rPr>
        <w:t xml:space="preserve">. </w:t>
      </w:r>
      <w:r w:rsidR="00EA4350" w:rsidRPr="00A06D8C">
        <w:rPr>
          <w:sz w:val="23"/>
          <w:szCs w:val="23"/>
        </w:rPr>
        <w:t>Other Co-Sponsor</w:t>
      </w:r>
      <w:r w:rsidR="008E1D62" w:rsidRPr="00A06D8C">
        <w:rPr>
          <w:sz w:val="23"/>
          <w:szCs w:val="23"/>
        </w:rPr>
        <w:t>s –</w:t>
      </w:r>
      <w:r w:rsidR="00D205F5" w:rsidRPr="00A06D8C">
        <w:rPr>
          <w:sz w:val="23"/>
          <w:szCs w:val="23"/>
        </w:rPr>
        <w:t xml:space="preserve"> </w:t>
      </w:r>
      <w:r w:rsidR="008E1D62" w:rsidRPr="00A06D8C">
        <w:rPr>
          <w:sz w:val="23"/>
          <w:szCs w:val="23"/>
        </w:rPr>
        <w:t xml:space="preserve">Congressman </w:t>
      </w:r>
      <w:r w:rsidR="00EA4350" w:rsidRPr="00A06D8C">
        <w:rPr>
          <w:sz w:val="23"/>
          <w:szCs w:val="23"/>
        </w:rPr>
        <w:t>Pappas (D</w:t>
      </w:r>
      <w:r w:rsidR="00D205F5" w:rsidRPr="00A06D8C">
        <w:rPr>
          <w:sz w:val="23"/>
          <w:szCs w:val="23"/>
        </w:rPr>
        <w:t>-NH),</w:t>
      </w:r>
      <w:r w:rsidR="008E1D62" w:rsidRPr="00A06D8C">
        <w:rPr>
          <w:sz w:val="23"/>
          <w:szCs w:val="23"/>
        </w:rPr>
        <w:t xml:space="preserve"> Congressman </w:t>
      </w:r>
      <w:r w:rsidR="005163A9" w:rsidRPr="00A06D8C">
        <w:rPr>
          <w:sz w:val="23"/>
          <w:szCs w:val="23"/>
        </w:rPr>
        <w:t xml:space="preserve">LaHood (R-IL), </w:t>
      </w:r>
      <w:r w:rsidR="000F2A77" w:rsidRPr="00A06D8C">
        <w:rPr>
          <w:sz w:val="23"/>
          <w:szCs w:val="23"/>
        </w:rPr>
        <w:t xml:space="preserve">Congressman </w:t>
      </w:r>
      <w:r w:rsidR="000A62AA" w:rsidRPr="00A06D8C">
        <w:rPr>
          <w:sz w:val="23"/>
          <w:szCs w:val="23"/>
        </w:rPr>
        <w:t>Carbajal (D-CA), and Congressman Miller (R-OH).</w:t>
      </w:r>
    </w:p>
    <w:p w14:paraId="1D5BFB74" w14:textId="1222B5E4" w:rsidR="00941A79" w:rsidRPr="00A06D8C" w:rsidRDefault="00941A79" w:rsidP="00941A79">
      <w:pPr>
        <w:pStyle w:val="ListParagraph"/>
        <w:numPr>
          <w:ilvl w:val="1"/>
          <w:numId w:val="18"/>
        </w:numPr>
        <w:tabs>
          <w:tab w:val="left" w:pos="1181"/>
        </w:tabs>
        <w:ind w:right="160"/>
        <w:jc w:val="both"/>
        <w:rPr>
          <w:sz w:val="23"/>
          <w:szCs w:val="23"/>
        </w:rPr>
      </w:pPr>
      <w:r w:rsidRPr="00A06D8C">
        <w:rPr>
          <w:b/>
          <w:bCs/>
          <w:sz w:val="23"/>
          <w:szCs w:val="23"/>
        </w:rPr>
        <w:t xml:space="preserve">Support </w:t>
      </w:r>
      <w:r w:rsidR="00D12905" w:rsidRPr="00A06D8C">
        <w:rPr>
          <w:b/>
          <w:bCs/>
          <w:sz w:val="23"/>
          <w:szCs w:val="23"/>
        </w:rPr>
        <w:t>fo</w:t>
      </w:r>
      <w:r w:rsidR="00AD7343">
        <w:rPr>
          <w:b/>
          <w:bCs/>
          <w:sz w:val="23"/>
          <w:szCs w:val="23"/>
        </w:rPr>
        <w:t>r</w:t>
      </w:r>
      <w:r w:rsidR="00D12905" w:rsidRPr="00A06D8C">
        <w:rPr>
          <w:b/>
          <w:bCs/>
          <w:sz w:val="23"/>
          <w:szCs w:val="23"/>
        </w:rPr>
        <w:t xml:space="preserve"> S.</w:t>
      </w:r>
      <w:r w:rsidR="00463311" w:rsidRPr="00A06D8C">
        <w:rPr>
          <w:b/>
          <w:bCs/>
          <w:sz w:val="23"/>
          <w:szCs w:val="23"/>
        </w:rPr>
        <w:t xml:space="preserve">509 and </w:t>
      </w:r>
      <w:r w:rsidR="00AD1F09" w:rsidRPr="00A06D8C">
        <w:rPr>
          <w:b/>
          <w:bCs/>
          <w:sz w:val="23"/>
          <w:szCs w:val="23"/>
        </w:rPr>
        <w:t xml:space="preserve">H.R. 1193: </w:t>
      </w:r>
      <w:r w:rsidRPr="00A06D8C">
        <w:rPr>
          <w:b/>
          <w:bCs/>
          <w:sz w:val="23"/>
          <w:szCs w:val="23"/>
        </w:rPr>
        <w:t xml:space="preserve">Future Logging Careers </w:t>
      </w:r>
      <w:r w:rsidRPr="00A06D8C">
        <w:rPr>
          <w:b/>
          <w:bCs/>
          <w:spacing w:val="-3"/>
          <w:sz w:val="23"/>
          <w:szCs w:val="23"/>
        </w:rPr>
        <w:t>Act</w:t>
      </w:r>
      <w:r w:rsidRPr="00A06D8C">
        <w:rPr>
          <w:b/>
          <w:bCs/>
          <w:sz w:val="23"/>
          <w:szCs w:val="23"/>
        </w:rPr>
        <w:t xml:space="preserve"> – </w:t>
      </w:r>
      <w:r w:rsidRPr="00A06D8C">
        <w:rPr>
          <w:sz w:val="23"/>
          <w:szCs w:val="23"/>
        </w:rPr>
        <w:t xml:space="preserve">The legislation would allow teenage members of logging families to gain experience in the logging trade under parental supervision to help put them in a position to take over the family business.  The Future Logging Careers </w:t>
      </w:r>
      <w:r w:rsidRPr="00A06D8C">
        <w:rPr>
          <w:spacing w:val="-3"/>
          <w:sz w:val="23"/>
          <w:szCs w:val="23"/>
        </w:rPr>
        <w:t xml:space="preserve">Act was introduced in </w:t>
      </w:r>
      <w:r w:rsidR="00AD1F09" w:rsidRPr="00A06D8C">
        <w:rPr>
          <w:spacing w:val="-3"/>
          <w:sz w:val="23"/>
          <w:szCs w:val="23"/>
        </w:rPr>
        <w:t>February of 2025</w:t>
      </w:r>
      <w:r w:rsidRPr="00A06D8C">
        <w:rPr>
          <w:spacing w:val="-3"/>
          <w:sz w:val="23"/>
          <w:szCs w:val="23"/>
        </w:rPr>
        <w:t xml:space="preserve"> by Senator</w:t>
      </w:r>
      <w:r w:rsidR="00B833F4" w:rsidRPr="00A06D8C">
        <w:rPr>
          <w:spacing w:val="-3"/>
          <w:sz w:val="23"/>
          <w:szCs w:val="23"/>
        </w:rPr>
        <w:t>s</w:t>
      </w:r>
      <w:r w:rsidRPr="00A06D8C">
        <w:rPr>
          <w:spacing w:val="-3"/>
          <w:sz w:val="23"/>
          <w:szCs w:val="23"/>
        </w:rPr>
        <w:t xml:space="preserve"> Risch (R-Idaho), King (I-ME), </w:t>
      </w:r>
      <w:r w:rsidR="00CA4825" w:rsidRPr="00A06D8C">
        <w:rPr>
          <w:spacing w:val="-3"/>
          <w:sz w:val="23"/>
          <w:szCs w:val="23"/>
        </w:rPr>
        <w:t>Collins (R-ME), Crapo (R-ID),</w:t>
      </w:r>
      <w:r w:rsidR="008045BF" w:rsidRPr="00A06D8C">
        <w:rPr>
          <w:spacing w:val="-3"/>
          <w:sz w:val="23"/>
          <w:szCs w:val="23"/>
        </w:rPr>
        <w:t xml:space="preserve"> </w:t>
      </w:r>
      <w:r w:rsidR="004168AE" w:rsidRPr="00A06D8C">
        <w:rPr>
          <w:spacing w:val="-3"/>
          <w:sz w:val="23"/>
          <w:szCs w:val="23"/>
        </w:rPr>
        <w:t xml:space="preserve">Sheehy (R-MT) </w:t>
      </w:r>
      <w:r w:rsidR="008045BF" w:rsidRPr="00A06D8C">
        <w:rPr>
          <w:spacing w:val="-3"/>
          <w:sz w:val="23"/>
          <w:szCs w:val="23"/>
        </w:rPr>
        <w:t xml:space="preserve">and Representatives, </w:t>
      </w:r>
      <w:r w:rsidRPr="00A06D8C">
        <w:rPr>
          <w:spacing w:val="-3"/>
          <w:sz w:val="23"/>
          <w:szCs w:val="23"/>
        </w:rPr>
        <w:t>Congressman Golden (D-ME),</w:t>
      </w:r>
      <w:r w:rsidR="00CA4825" w:rsidRPr="00A06D8C">
        <w:rPr>
          <w:spacing w:val="-3"/>
          <w:sz w:val="23"/>
          <w:szCs w:val="23"/>
        </w:rPr>
        <w:t xml:space="preserve"> </w:t>
      </w:r>
      <w:r w:rsidRPr="00A06D8C">
        <w:rPr>
          <w:spacing w:val="-3"/>
          <w:sz w:val="23"/>
          <w:szCs w:val="23"/>
        </w:rPr>
        <w:t>Congressman Thompson (R-Pa.)</w:t>
      </w:r>
      <w:r w:rsidR="00597F4A" w:rsidRPr="00A06D8C">
        <w:rPr>
          <w:spacing w:val="-3"/>
          <w:sz w:val="23"/>
          <w:szCs w:val="23"/>
        </w:rPr>
        <w:t xml:space="preserve">, Congresswoman </w:t>
      </w:r>
      <w:r w:rsidR="00F4710C" w:rsidRPr="00A06D8C">
        <w:rPr>
          <w:sz w:val="23"/>
          <w:szCs w:val="23"/>
          <w:shd w:val="clear" w:color="auto" w:fill="FFFFFF"/>
        </w:rPr>
        <w:t>Pingree (</w:t>
      </w:r>
      <w:r w:rsidR="00597F4A" w:rsidRPr="00A06D8C">
        <w:rPr>
          <w:sz w:val="23"/>
          <w:szCs w:val="23"/>
          <w:shd w:val="clear" w:color="auto" w:fill="FFFFFF"/>
        </w:rPr>
        <w:t>D-</w:t>
      </w:r>
      <w:r w:rsidR="00F4710C" w:rsidRPr="00A06D8C">
        <w:rPr>
          <w:sz w:val="23"/>
          <w:szCs w:val="23"/>
          <w:shd w:val="clear" w:color="auto" w:fill="FFFFFF"/>
        </w:rPr>
        <w:t>ME)</w:t>
      </w:r>
      <w:r w:rsidR="003B313A" w:rsidRPr="00A06D8C">
        <w:rPr>
          <w:sz w:val="23"/>
          <w:szCs w:val="23"/>
          <w:shd w:val="clear" w:color="auto" w:fill="FFFFFF"/>
        </w:rPr>
        <w:t xml:space="preserve">, </w:t>
      </w:r>
      <w:r w:rsidR="00A06D8C" w:rsidRPr="00A06D8C">
        <w:rPr>
          <w:sz w:val="23"/>
          <w:szCs w:val="23"/>
          <w:shd w:val="clear" w:color="auto" w:fill="FFFFFF"/>
        </w:rPr>
        <w:t xml:space="preserve">and </w:t>
      </w:r>
      <w:r w:rsidR="00597F4A" w:rsidRPr="00A06D8C">
        <w:rPr>
          <w:sz w:val="23"/>
          <w:szCs w:val="23"/>
          <w:shd w:val="clear" w:color="auto" w:fill="FFFFFF"/>
        </w:rPr>
        <w:t xml:space="preserve">Congressman </w:t>
      </w:r>
      <w:r w:rsidR="00F4710C" w:rsidRPr="00A06D8C">
        <w:rPr>
          <w:sz w:val="23"/>
          <w:szCs w:val="23"/>
          <w:shd w:val="clear" w:color="auto" w:fill="FFFFFF"/>
        </w:rPr>
        <w:t>Fulcher (</w:t>
      </w:r>
      <w:r w:rsidR="003B313A" w:rsidRPr="00A06D8C">
        <w:rPr>
          <w:sz w:val="23"/>
          <w:szCs w:val="23"/>
          <w:shd w:val="clear" w:color="auto" w:fill="FFFFFF"/>
        </w:rPr>
        <w:t>R-</w:t>
      </w:r>
      <w:r w:rsidR="00F4710C" w:rsidRPr="00A06D8C">
        <w:rPr>
          <w:sz w:val="23"/>
          <w:szCs w:val="23"/>
          <w:shd w:val="clear" w:color="auto" w:fill="FFFFFF"/>
        </w:rPr>
        <w:t>ID)</w:t>
      </w:r>
      <w:r w:rsidR="00A06D8C" w:rsidRPr="00A06D8C">
        <w:rPr>
          <w:sz w:val="23"/>
          <w:szCs w:val="23"/>
          <w:shd w:val="clear" w:color="auto" w:fill="FFFFFF"/>
        </w:rPr>
        <w:t>.</w:t>
      </w:r>
    </w:p>
    <w:p w14:paraId="758ACE66" w14:textId="5BAF59EE" w:rsidR="00941A79" w:rsidRPr="00A06D8C" w:rsidRDefault="00941A79" w:rsidP="00941A79">
      <w:pPr>
        <w:pStyle w:val="ListParagraph"/>
        <w:numPr>
          <w:ilvl w:val="1"/>
          <w:numId w:val="18"/>
        </w:numPr>
        <w:tabs>
          <w:tab w:val="left" w:pos="1181"/>
        </w:tabs>
        <w:ind w:right="160"/>
        <w:jc w:val="both"/>
        <w:rPr>
          <w:sz w:val="23"/>
          <w:szCs w:val="23"/>
        </w:rPr>
      </w:pPr>
      <w:r w:rsidRPr="00A06D8C">
        <w:rPr>
          <w:b/>
          <w:bCs/>
          <w:sz w:val="23"/>
          <w:szCs w:val="23"/>
        </w:rPr>
        <w:t xml:space="preserve">Support for the Investment Tax Credit and BTU/America’s First Fuels Act </w:t>
      </w:r>
      <w:r w:rsidRPr="00A06D8C">
        <w:rPr>
          <w:sz w:val="23"/>
          <w:szCs w:val="23"/>
        </w:rPr>
        <w:t xml:space="preserve">– Consistent and expanded tax policy that will </w:t>
      </w:r>
      <w:proofErr w:type="spellStart"/>
      <w:r w:rsidRPr="00A06D8C">
        <w:rPr>
          <w:sz w:val="23"/>
          <w:szCs w:val="23"/>
        </w:rPr>
        <w:t>incntivize</w:t>
      </w:r>
      <w:proofErr w:type="spellEnd"/>
      <w:r w:rsidRPr="00A06D8C">
        <w:rPr>
          <w:sz w:val="23"/>
          <w:szCs w:val="23"/>
        </w:rPr>
        <w:t xml:space="preserve"> the creation of markets that utilize low grade wood is vital to the logging industry. </w:t>
      </w:r>
    </w:p>
    <w:p w14:paraId="60BC3E69" w14:textId="70132A34" w:rsidR="00942AFD" w:rsidRPr="00A06D8C" w:rsidRDefault="00941A79" w:rsidP="007C1D25">
      <w:pPr>
        <w:pStyle w:val="ListParagraph"/>
        <w:numPr>
          <w:ilvl w:val="1"/>
          <w:numId w:val="18"/>
        </w:numPr>
        <w:tabs>
          <w:tab w:val="left" w:pos="1181"/>
        </w:tabs>
        <w:spacing w:before="2"/>
        <w:ind w:right="160"/>
        <w:jc w:val="both"/>
        <w:rPr>
          <w:sz w:val="23"/>
          <w:szCs w:val="23"/>
        </w:rPr>
      </w:pPr>
      <w:r w:rsidRPr="00A06D8C">
        <w:rPr>
          <w:b/>
          <w:bCs/>
          <w:sz w:val="23"/>
          <w:szCs w:val="23"/>
        </w:rPr>
        <w:t>National Loggers Day –</w:t>
      </w:r>
      <w:r w:rsidRPr="00A06D8C">
        <w:rPr>
          <w:sz w:val="23"/>
          <w:szCs w:val="23"/>
        </w:rPr>
        <w:t xml:space="preserve"> October 12</w:t>
      </w:r>
      <w:r w:rsidRPr="00A06D8C">
        <w:rPr>
          <w:sz w:val="23"/>
          <w:szCs w:val="23"/>
          <w:vertAlign w:val="superscript"/>
        </w:rPr>
        <w:t>th</w:t>
      </w:r>
      <w:r w:rsidRPr="00A06D8C">
        <w:rPr>
          <w:sz w:val="23"/>
          <w:szCs w:val="23"/>
        </w:rPr>
        <w:t xml:space="preserve"> each year should be remembered and celebrated for the role that loggers have in the United States.  In 2024 the bipartisan resolution for National Loggers Day was led by Senator Collins (R-ME) and Senator Baldwin (D-WI).</w:t>
      </w:r>
    </w:p>
    <w:sectPr w:rsidR="00942AFD" w:rsidRPr="00A06D8C" w:rsidSect="00951A44">
      <w:pgSz w:w="12240" w:h="15840"/>
      <w:pgMar w:top="720" w:right="720" w:bottom="720" w:left="274"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E79BC27" w14:textId="77777777" w:rsidR="00055524" w:rsidRDefault="00055524" w:rsidP="0014381B">
      <w:pPr>
        <w:spacing w:after="0" w:line="240" w:lineRule="auto"/>
      </w:pPr>
      <w:r>
        <w:separator/>
      </w:r>
    </w:p>
  </w:endnote>
  <w:endnote w:type="continuationSeparator" w:id="0">
    <w:p w14:paraId="458B0818" w14:textId="77777777" w:rsidR="00055524" w:rsidRDefault="00055524" w:rsidP="0014381B">
      <w:pPr>
        <w:spacing w:after="0" w:line="240" w:lineRule="auto"/>
      </w:pPr>
      <w:r>
        <w:continuationSeparator/>
      </w:r>
    </w:p>
  </w:endnote>
  <w:endnote w:type="continuationNotice" w:id="1">
    <w:p w14:paraId="160249AE" w14:textId="77777777" w:rsidR="00237664" w:rsidRDefault="00237664">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ptos">
    <w:panose1 w:val="020B0004020202020204"/>
    <w:charset w:val="00"/>
    <w:family w:val="swiss"/>
    <w:pitch w:val="variable"/>
    <w:sig w:usb0="20000287" w:usb1="00000003" w:usb2="00000000" w:usb3="00000000" w:csb0="0000019F" w:csb1="00000000"/>
  </w:font>
  <w:font w:name="Aptos Display">
    <w:panose1 w:val="020B0004020202020204"/>
    <w:charset w:val="00"/>
    <w:family w:val="swiss"/>
    <w:pitch w:val="variable"/>
    <w:sig w:usb0="20000287" w:usb1="00000003"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8C3EE0A" w14:textId="77777777" w:rsidR="00055524" w:rsidRDefault="00055524" w:rsidP="0014381B">
      <w:pPr>
        <w:spacing w:after="0" w:line="240" w:lineRule="auto"/>
      </w:pPr>
      <w:r>
        <w:separator/>
      </w:r>
    </w:p>
  </w:footnote>
  <w:footnote w:type="continuationSeparator" w:id="0">
    <w:p w14:paraId="27799046" w14:textId="77777777" w:rsidR="00055524" w:rsidRDefault="00055524" w:rsidP="0014381B">
      <w:pPr>
        <w:spacing w:after="0" w:line="240" w:lineRule="auto"/>
      </w:pPr>
      <w:r>
        <w:continuationSeparator/>
      </w:r>
    </w:p>
  </w:footnote>
  <w:footnote w:type="continuationNotice" w:id="1">
    <w:p w14:paraId="14D0EFAD" w14:textId="77777777" w:rsidR="00237664" w:rsidRDefault="00237664">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1D"/>
    <w:multiLevelType w:val="multilevel"/>
    <w:tmpl w:val="D0E6985A"/>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4C23219"/>
    <w:multiLevelType w:val="hybridMultilevel"/>
    <w:tmpl w:val="6610E00C"/>
    <w:lvl w:ilvl="0" w:tplc="417ED5D2">
      <w:start w:val="1"/>
      <w:numFmt w:val="upperRoman"/>
      <w:lvlText w:val="%1."/>
      <w:lvlJc w:val="left"/>
      <w:pPr>
        <w:ind w:left="1440" w:hanging="720"/>
      </w:pPr>
      <w:rPr>
        <w:rFonts w:hint="default"/>
      </w:rPr>
    </w:lvl>
    <w:lvl w:ilvl="1" w:tplc="04090015">
      <w:start w:val="1"/>
      <w:numFmt w:val="upp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06BC1113"/>
    <w:multiLevelType w:val="hybridMultilevel"/>
    <w:tmpl w:val="426239B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15:restartNumberingAfterBreak="0">
    <w:nsid w:val="197A13A8"/>
    <w:multiLevelType w:val="hybridMultilevel"/>
    <w:tmpl w:val="F7FC1DAE"/>
    <w:lvl w:ilvl="0" w:tplc="417ED5D2">
      <w:start w:val="1"/>
      <w:numFmt w:val="upperRoman"/>
      <w:lvlText w:val="%1."/>
      <w:lvlJc w:val="left"/>
      <w:pPr>
        <w:ind w:left="1440" w:hanging="720"/>
      </w:pPr>
      <w:rPr>
        <w:rFonts w:hint="default"/>
      </w:rPr>
    </w:lvl>
    <w:lvl w:ilvl="1" w:tplc="04090015">
      <w:start w:val="1"/>
      <w:numFmt w:val="upp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1DB55744"/>
    <w:multiLevelType w:val="hybridMultilevel"/>
    <w:tmpl w:val="40D0DA12"/>
    <w:lvl w:ilvl="0" w:tplc="04090015">
      <w:start w:val="1"/>
      <w:numFmt w:val="upperLetter"/>
      <w:lvlText w:val="%1."/>
      <w:lvlJc w:val="left"/>
      <w:pPr>
        <w:ind w:left="1800" w:hanging="720"/>
      </w:pPr>
      <w:rPr>
        <w:rFonts w:hint="default"/>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15:restartNumberingAfterBreak="0">
    <w:nsid w:val="22901495"/>
    <w:multiLevelType w:val="hybridMultilevel"/>
    <w:tmpl w:val="C97E9D32"/>
    <w:lvl w:ilvl="0" w:tplc="7966B436">
      <w:numFmt w:val="bullet"/>
      <w:lvlText w:val="•"/>
      <w:lvlJc w:val="left"/>
      <w:pPr>
        <w:ind w:left="1900" w:hanging="360"/>
      </w:pPr>
      <w:rPr>
        <w:rFonts w:ascii="Arial" w:eastAsia="Arial" w:hAnsi="Arial" w:cs="Arial" w:hint="default"/>
        <w:w w:val="128"/>
        <w:sz w:val="24"/>
        <w:szCs w:val="24"/>
        <w:lang w:val="en-US" w:eastAsia="en-US" w:bidi="en-US"/>
      </w:rPr>
    </w:lvl>
    <w:lvl w:ilvl="1" w:tplc="04090003" w:tentative="1">
      <w:start w:val="1"/>
      <w:numFmt w:val="bullet"/>
      <w:lvlText w:val="o"/>
      <w:lvlJc w:val="left"/>
      <w:pPr>
        <w:ind w:left="2620" w:hanging="360"/>
      </w:pPr>
      <w:rPr>
        <w:rFonts w:ascii="Courier New" w:hAnsi="Courier New" w:cs="Courier New" w:hint="default"/>
      </w:rPr>
    </w:lvl>
    <w:lvl w:ilvl="2" w:tplc="04090005" w:tentative="1">
      <w:start w:val="1"/>
      <w:numFmt w:val="bullet"/>
      <w:lvlText w:val=""/>
      <w:lvlJc w:val="left"/>
      <w:pPr>
        <w:ind w:left="3340" w:hanging="360"/>
      </w:pPr>
      <w:rPr>
        <w:rFonts w:ascii="Wingdings" w:hAnsi="Wingdings" w:hint="default"/>
      </w:rPr>
    </w:lvl>
    <w:lvl w:ilvl="3" w:tplc="04090001" w:tentative="1">
      <w:start w:val="1"/>
      <w:numFmt w:val="bullet"/>
      <w:lvlText w:val=""/>
      <w:lvlJc w:val="left"/>
      <w:pPr>
        <w:ind w:left="4060" w:hanging="360"/>
      </w:pPr>
      <w:rPr>
        <w:rFonts w:ascii="Symbol" w:hAnsi="Symbol" w:hint="default"/>
      </w:rPr>
    </w:lvl>
    <w:lvl w:ilvl="4" w:tplc="04090003" w:tentative="1">
      <w:start w:val="1"/>
      <w:numFmt w:val="bullet"/>
      <w:lvlText w:val="o"/>
      <w:lvlJc w:val="left"/>
      <w:pPr>
        <w:ind w:left="4780" w:hanging="360"/>
      </w:pPr>
      <w:rPr>
        <w:rFonts w:ascii="Courier New" w:hAnsi="Courier New" w:cs="Courier New" w:hint="default"/>
      </w:rPr>
    </w:lvl>
    <w:lvl w:ilvl="5" w:tplc="04090005" w:tentative="1">
      <w:start w:val="1"/>
      <w:numFmt w:val="bullet"/>
      <w:lvlText w:val=""/>
      <w:lvlJc w:val="left"/>
      <w:pPr>
        <w:ind w:left="5500" w:hanging="360"/>
      </w:pPr>
      <w:rPr>
        <w:rFonts w:ascii="Wingdings" w:hAnsi="Wingdings" w:hint="default"/>
      </w:rPr>
    </w:lvl>
    <w:lvl w:ilvl="6" w:tplc="04090001" w:tentative="1">
      <w:start w:val="1"/>
      <w:numFmt w:val="bullet"/>
      <w:lvlText w:val=""/>
      <w:lvlJc w:val="left"/>
      <w:pPr>
        <w:ind w:left="6220" w:hanging="360"/>
      </w:pPr>
      <w:rPr>
        <w:rFonts w:ascii="Symbol" w:hAnsi="Symbol" w:hint="default"/>
      </w:rPr>
    </w:lvl>
    <w:lvl w:ilvl="7" w:tplc="04090003" w:tentative="1">
      <w:start w:val="1"/>
      <w:numFmt w:val="bullet"/>
      <w:lvlText w:val="o"/>
      <w:lvlJc w:val="left"/>
      <w:pPr>
        <w:ind w:left="6940" w:hanging="360"/>
      </w:pPr>
      <w:rPr>
        <w:rFonts w:ascii="Courier New" w:hAnsi="Courier New" w:cs="Courier New" w:hint="default"/>
      </w:rPr>
    </w:lvl>
    <w:lvl w:ilvl="8" w:tplc="04090005" w:tentative="1">
      <w:start w:val="1"/>
      <w:numFmt w:val="bullet"/>
      <w:lvlText w:val=""/>
      <w:lvlJc w:val="left"/>
      <w:pPr>
        <w:ind w:left="7660" w:hanging="360"/>
      </w:pPr>
      <w:rPr>
        <w:rFonts w:ascii="Wingdings" w:hAnsi="Wingdings" w:hint="default"/>
      </w:rPr>
    </w:lvl>
  </w:abstractNum>
  <w:abstractNum w:abstractNumId="6" w15:restartNumberingAfterBreak="0">
    <w:nsid w:val="22E13D4E"/>
    <w:multiLevelType w:val="hybridMultilevel"/>
    <w:tmpl w:val="B7DE35C6"/>
    <w:lvl w:ilvl="0" w:tplc="7966B436">
      <w:numFmt w:val="bullet"/>
      <w:lvlText w:val="•"/>
      <w:lvlJc w:val="left"/>
      <w:pPr>
        <w:ind w:left="460" w:hanging="360"/>
      </w:pPr>
      <w:rPr>
        <w:rFonts w:ascii="Arial" w:eastAsia="Arial" w:hAnsi="Arial" w:cs="Arial" w:hint="default"/>
        <w:w w:val="128"/>
        <w:sz w:val="24"/>
        <w:szCs w:val="24"/>
        <w:lang w:val="en-US" w:eastAsia="en-US" w:bidi="en-US"/>
      </w:rPr>
    </w:lvl>
    <w:lvl w:ilvl="1" w:tplc="FFFFFFFF">
      <w:start w:val="1"/>
      <w:numFmt w:val="upperLetter"/>
      <w:lvlText w:val="%2."/>
      <w:lvlJc w:val="left"/>
      <w:pPr>
        <w:ind w:left="1180" w:hanging="360"/>
      </w:pPr>
      <w:rPr>
        <w:rFonts w:ascii="Times New Roman" w:eastAsia="Times New Roman" w:hAnsi="Times New Roman" w:cs="Times New Roman" w:hint="default"/>
        <w:spacing w:val="-7"/>
        <w:w w:val="99"/>
        <w:sz w:val="23"/>
        <w:szCs w:val="23"/>
        <w:lang w:val="en-US" w:eastAsia="en-US" w:bidi="en-US"/>
      </w:rPr>
    </w:lvl>
    <w:lvl w:ilvl="2" w:tplc="FFFFFFFF">
      <w:numFmt w:val="bullet"/>
      <w:lvlText w:val="•"/>
      <w:lvlJc w:val="left"/>
      <w:pPr>
        <w:ind w:left="4840" w:hanging="360"/>
      </w:pPr>
      <w:rPr>
        <w:rFonts w:hint="default"/>
        <w:lang w:val="en-US" w:eastAsia="en-US" w:bidi="en-US"/>
      </w:rPr>
    </w:lvl>
    <w:lvl w:ilvl="3" w:tplc="FFFFFFFF">
      <w:numFmt w:val="bullet"/>
      <w:lvlText w:val="•"/>
      <w:lvlJc w:val="left"/>
      <w:pPr>
        <w:ind w:left="5605" w:hanging="360"/>
      </w:pPr>
      <w:rPr>
        <w:rFonts w:hint="default"/>
        <w:lang w:val="en-US" w:eastAsia="en-US" w:bidi="en-US"/>
      </w:rPr>
    </w:lvl>
    <w:lvl w:ilvl="4" w:tplc="FFFFFFFF">
      <w:numFmt w:val="bullet"/>
      <w:lvlText w:val="•"/>
      <w:lvlJc w:val="left"/>
      <w:pPr>
        <w:ind w:left="6370" w:hanging="360"/>
      </w:pPr>
      <w:rPr>
        <w:rFonts w:hint="default"/>
        <w:lang w:val="en-US" w:eastAsia="en-US" w:bidi="en-US"/>
      </w:rPr>
    </w:lvl>
    <w:lvl w:ilvl="5" w:tplc="FFFFFFFF">
      <w:numFmt w:val="bullet"/>
      <w:lvlText w:val="•"/>
      <w:lvlJc w:val="left"/>
      <w:pPr>
        <w:ind w:left="7135" w:hanging="360"/>
      </w:pPr>
      <w:rPr>
        <w:rFonts w:hint="default"/>
        <w:lang w:val="en-US" w:eastAsia="en-US" w:bidi="en-US"/>
      </w:rPr>
    </w:lvl>
    <w:lvl w:ilvl="6" w:tplc="FFFFFFFF">
      <w:numFmt w:val="bullet"/>
      <w:lvlText w:val="•"/>
      <w:lvlJc w:val="left"/>
      <w:pPr>
        <w:ind w:left="7900" w:hanging="360"/>
      </w:pPr>
      <w:rPr>
        <w:rFonts w:hint="default"/>
        <w:lang w:val="en-US" w:eastAsia="en-US" w:bidi="en-US"/>
      </w:rPr>
    </w:lvl>
    <w:lvl w:ilvl="7" w:tplc="FFFFFFFF">
      <w:numFmt w:val="bullet"/>
      <w:lvlText w:val="•"/>
      <w:lvlJc w:val="left"/>
      <w:pPr>
        <w:ind w:left="8665" w:hanging="360"/>
      </w:pPr>
      <w:rPr>
        <w:rFonts w:hint="default"/>
        <w:lang w:val="en-US" w:eastAsia="en-US" w:bidi="en-US"/>
      </w:rPr>
    </w:lvl>
    <w:lvl w:ilvl="8" w:tplc="FFFFFFFF">
      <w:numFmt w:val="bullet"/>
      <w:lvlText w:val="•"/>
      <w:lvlJc w:val="left"/>
      <w:pPr>
        <w:ind w:left="9430" w:hanging="360"/>
      </w:pPr>
      <w:rPr>
        <w:rFonts w:hint="default"/>
        <w:lang w:val="en-US" w:eastAsia="en-US" w:bidi="en-US"/>
      </w:rPr>
    </w:lvl>
  </w:abstractNum>
  <w:abstractNum w:abstractNumId="7" w15:restartNumberingAfterBreak="0">
    <w:nsid w:val="34710CB5"/>
    <w:multiLevelType w:val="hybridMultilevel"/>
    <w:tmpl w:val="970C267A"/>
    <w:lvl w:ilvl="0" w:tplc="EBB8877E">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81653BA"/>
    <w:multiLevelType w:val="hybridMultilevel"/>
    <w:tmpl w:val="AE92C44A"/>
    <w:lvl w:ilvl="0" w:tplc="E74E3D56">
      <w:numFmt w:val="bullet"/>
      <w:lvlText w:val="❖"/>
      <w:lvlJc w:val="left"/>
      <w:pPr>
        <w:ind w:left="460" w:hanging="360"/>
      </w:pPr>
      <w:rPr>
        <w:rFonts w:ascii="Arial Unicode MS" w:eastAsia="Arial Unicode MS" w:hAnsi="Arial Unicode MS" w:cs="Arial Unicode MS" w:hint="default"/>
        <w:w w:val="113"/>
        <w:sz w:val="23"/>
        <w:szCs w:val="23"/>
        <w:lang w:val="en-US" w:eastAsia="en-US" w:bidi="en-US"/>
      </w:rPr>
    </w:lvl>
    <w:lvl w:ilvl="1" w:tplc="780A8232">
      <w:start w:val="1"/>
      <w:numFmt w:val="upperLetter"/>
      <w:lvlText w:val="%2."/>
      <w:lvlJc w:val="left"/>
      <w:pPr>
        <w:ind w:left="1180" w:hanging="360"/>
      </w:pPr>
      <w:rPr>
        <w:rFonts w:ascii="Times New Roman" w:eastAsia="Times New Roman" w:hAnsi="Times New Roman" w:cs="Times New Roman" w:hint="default"/>
        <w:spacing w:val="-7"/>
        <w:w w:val="99"/>
        <w:sz w:val="23"/>
        <w:szCs w:val="23"/>
        <w:lang w:val="en-US" w:eastAsia="en-US" w:bidi="en-US"/>
      </w:rPr>
    </w:lvl>
    <w:lvl w:ilvl="2" w:tplc="47C82CD2">
      <w:numFmt w:val="bullet"/>
      <w:lvlText w:val="•"/>
      <w:lvlJc w:val="left"/>
      <w:pPr>
        <w:ind w:left="4840" w:hanging="360"/>
      </w:pPr>
      <w:rPr>
        <w:rFonts w:hint="default"/>
        <w:lang w:val="en-US" w:eastAsia="en-US" w:bidi="en-US"/>
      </w:rPr>
    </w:lvl>
    <w:lvl w:ilvl="3" w:tplc="BE52CD8C">
      <w:numFmt w:val="bullet"/>
      <w:lvlText w:val="•"/>
      <w:lvlJc w:val="left"/>
      <w:pPr>
        <w:ind w:left="5605" w:hanging="360"/>
      </w:pPr>
      <w:rPr>
        <w:rFonts w:hint="default"/>
        <w:lang w:val="en-US" w:eastAsia="en-US" w:bidi="en-US"/>
      </w:rPr>
    </w:lvl>
    <w:lvl w:ilvl="4" w:tplc="F5A8E700">
      <w:numFmt w:val="bullet"/>
      <w:lvlText w:val="•"/>
      <w:lvlJc w:val="left"/>
      <w:pPr>
        <w:ind w:left="6370" w:hanging="360"/>
      </w:pPr>
      <w:rPr>
        <w:rFonts w:hint="default"/>
        <w:lang w:val="en-US" w:eastAsia="en-US" w:bidi="en-US"/>
      </w:rPr>
    </w:lvl>
    <w:lvl w:ilvl="5" w:tplc="8104E0EC">
      <w:numFmt w:val="bullet"/>
      <w:lvlText w:val="•"/>
      <w:lvlJc w:val="left"/>
      <w:pPr>
        <w:ind w:left="7135" w:hanging="360"/>
      </w:pPr>
      <w:rPr>
        <w:rFonts w:hint="default"/>
        <w:lang w:val="en-US" w:eastAsia="en-US" w:bidi="en-US"/>
      </w:rPr>
    </w:lvl>
    <w:lvl w:ilvl="6" w:tplc="3828C494">
      <w:numFmt w:val="bullet"/>
      <w:lvlText w:val="•"/>
      <w:lvlJc w:val="left"/>
      <w:pPr>
        <w:ind w:left="7900" w:hanging="360"/>
      </w:pPr>
      <w:rPr>
        <w:rFonts w:hint="default"/>
        <w:lang w:val="en-US" w:eastAsia="en-US" w:bidi="en-US"/>
      </w:rPr>
    </w:lvl>
    <w:lvl w:ilvl="7" w:tplc="F02679AC">
      <w:numFmt w:val="bullet"/>
      <w:lvlText w:val="•"/>
      <w:lvlJc w:val="left"/>
      <w:pPr>
        <w:ind w:left="8665" w:hanging="360"/>
      </w:pPr>
      <w:rPr>
        <w:rFonts w:hint="default"/>
        <w:lang w:val="en-US" w:eastAsia="en-US" w:bidi="en-US"/>
      </w:rPr>
    </w:lvl>
    <w:lvl w:ilvl="8" w:tplc="2E4EBA7E">
      <w:numFmt w:val="bullet"/>
      <w:lvlText w:val="•"/>
      <w:lvlJc w:val="left"/>
      <w:pPr>
        <w:ind w:left="9430" w:hanging="360"/>
      </w:pPr>
      <w:rPr>
        <w:rFonts w:hint="default"/>
        <w:lang w:val="en-US" w:eastAsia="en-US" w:bidi="en-US"/>
      </w:rPr>
    </w:lvl>
  </w:abstractNum>
  <w:abstractNum w:abstractNumId="9" w15:restartNumberingAfterBreak="0">
    <w:nsid w:val="38833B49"/>
    <w:multiLevelType w:val="hybridMultilevel"/>
    <w:tmpl w:val="591A9DFE"/>
    <w:lvl w:ilvl="0" w:tplc="3508F94E">
      <w:start w:val="1"/>
      <w:numFmt w:val="upperRoman"/>
      <w:lvlText w:val="%1."/>
      <w:lvlJc w:val="left"/>
      <w:pPr>
        <w:ind w:left="1800" w:hanging="720"/>
      </w:pPr>
      <w:rPr>
        <w:rFonts w:hint="default"/>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0" w15:restartNumberingAfterBreak="0">
    <w:nsid w:val="3B1C7053"/>
    <w:multiLevelType w:val="hybridMultilevel"/>
    <w:tmpl w:val="D37604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1D3079F"/>
    <w:multiLevelType w:val="hybridMultilevel"/>
    <w:tmpl w:val="12B0650E"/>
    <w:lvl w:ilvl="0" w:tplc="04090015">
      <w:start w:val="1"/>
      <w:numFmt w:val="upperLetter"/>
      <w:lvlText w:val="%1."/>
      <w:lvlJc w:val="left"/>
      <w:pPr>
        <w:ind w:left="1080" w:hanging="360"/>
      </w:p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4741393B"/>
    <w:multiLevelType w:val="hybridMultilevel"/>
    <w:tmpl w:val="B7D62552"/>
    <w:lvl w:ilvl="0" w:tplc="04090015">
      <w:start w:val="1"/>
      <w:numFmt w:val="upperLetter"/>
      <w:lvlText w:val="%1."/>
      <w:lvlJc w:val="left"/>
      <w:pPr>
        <w:ind w:left="1440" w:hanging="720"/>
      </w:pPr>
      <w:rPr>
        <w:rFonts w:hint="default"/>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4F081B66"/>
    <w:multiLevelType w:val="hybridMultilevel"/>
    <w:tmpl w:val="89CCCA94"/>
    <w:lvl w:ilvl="0" w:tplc="04090015">
      <w:start w:val="1"/>
      <w:numFmt w:val="upperLetter"/>
      <w:lvlText w:val="%1."/>
      <w:lvlJc w:val="left"/>
      <w:pPr>
        <w:ind w:left="1440" w:hanging="720"/>
      </w:pPr>
      <w:rPr>
        <w:rFonts w:hint="default"/>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54A45A28"/>
    <w:multiLevelType w:val="hybridMultilevel"/>
    <w:tmpl w:val="DA84B662"/>
    <w:lvl w:ilvl="0" w:tplc="04090019">
      <w:start w:val="1"/>
      <w:numFmt w:val="lowerLetter"/>
      <w:lvlText w:val="%1."/>
      <w:lvlJc w:val="left"/>
      <w:pPr>
        <w:ind w:left="1800" w:hanging="720"/>
      </w:pPr>
      <w:rPr>
        <w:rFonts w:hint="default"/>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5" w15:restartNumberingAfterBreak="0">
    <w:nsid w:val="59753348"/>
    <w:multiLevelType w:val="hybridMultilevel"/>
    <w:tmpl w:val="2AB239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649F6415"/>
    <w:multiLevelType w:val="hybridMultilevel"/>
    <w:tmpl w:val="76A8B020"/>
    <w:lvl w:ilvl="0" w:tplc="04090015">
      <w:start w:val="1"/>
      <w:numFmt w:val="upperLetter"/>
      <w:lvlText w:val="%1."/>
      <w:lvlJc w:val="left"/>
      <w:pPr>
        <w:ind w:left="1080" w:hanging="360"/>
      </w:p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64E03017"/>
    <w:multiLevelType w:val="hybridMultilevel"/>
    <w:tmpl w:val="E4120BA6"/>
    <w:lvl w:ilvl="0" w:tplc="A5E282E4">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8" w15:restartNumberingAfterBreak="0">
    <w:nsid w:val="67F20AC7"/>
    <w:multiLevelType w:val="hybridMultilevel"/>
    <w:tmpl w:val="1A48946C"/>
    <w:lvl w:ilvl="0" w:tplc="92DC94F6">
      <w:start w:val="1"/>
      <w:numFmt w:val="upperLetter"/>
      <w:lvlText w:val="%1."/>
      <w:lvlJc w:val="left"/>
      <w:pPr>
        <w:ind w:left="1440" w:hanging="720"/>
      </w:pPr>
      <w:rPr>
        <w:rFonts w:ascii="Times New Roman" w:eastAsia="Calibri" w:hAnsi="Times New Roman" w:cs="Times New Roman"/>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710100F7"/>
    <w:multiLevelType w:val="hybridMultilevel"/>
    <w:tmpl w:val="601C76B4"/>
    <w:lvl w:ilvl="0" w:tplc="04090015">
      <w:start w:val="1"/>
      <w:numFmt w:val="upperLetter"/>
      <w:lvlText w:val="%1."/>
      <w:lvlJc w:val="left"/>
      <w:pPr>
        <w:ind w:left="1080" w:hanging="360"/>
      </w:p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1297446552">
    <w:abstractNumId w:val="3"/>
  </w:num>
  <w:num w:numId="2" w16cid:durableId="1874146902">
    <w:abstractNumId w:val="18"/>
  </w:num>
  <w:num w:numId="3" w16cid:durableId="1151946083">
    <w:abstractNumId w:val="7"/>
  </w:num>
  <w:num w:numId="4" w16cid:durableId="271667798">
    <w:abstractNumId w:val="13"/>
  </w:num>
  <w:num w:numId="5" w16cid:durableId="2026207810">
    <w:abstractNumId w:val="4"/>
  </w:num>
  <w:num w:numId="6" w16cid:durableId="53508793">
    <w:abstractNumId w:val="16"/>
  </w:num>
  <w:num w:numId="7" w16cid:durableId="1325204385">
    <w:abstractNumId w:val="11"/>
  </w:num>
  <w:num w:numId="8" w16cid:durableId="1413430763">
    <w:abstractNumId w:val="12"/>
  </w:num>
  <w:num w:numId="9" w16cid:durableId="508258459">
    <w:abstractNumId w:val="1"/>
  </w:num>
  <w:num w:numId="10" w16cid:durableId="1215966866">
    <w:abstractNumId w:val="19"/>
  </w:num>
  <w:num w:numId="11" w16cid:durableId="1237976613">
    <w:abstractNumId w:val="9"/>
  </w:num>
  <w:num w:numId="12" w16cid:durableId="1676571518">
    <w:abstractNumId w:val="14"/>
  </w:num>
  <w:num w:numId="13" w16cid:durableId="39861820">
    <w:abstractNumId w:val="2"/>
  </w:num>
  <w:num w:numId="14" w16cid:durableId="1380475314">
    <w:abstractNumId w:val="15"/>
  </w:num>
  <w:num w:numId="15" w16cid:durableId="964502374">
    <w:abstractNumId w:val="10"/>
  </w:num>
  <w:num w:numId="16" w16cid:durableId="672995451">
    <w:abstractNumId w:val="17"/>
  </w:num>
  <w:num w:numId="17" w16cid:durableId="1423601232">
    <w:abstractNumId w:val="0"/>
  </w:num>
  <w:num w:numId="18" w16cid:durableId="1182163365">
    <w:abstractNumId w:val="8"/>
  </w:num>
  <w:num w:numId="19" w16cid:durableId="1269309802">
    <w:abstractNumId w:val="5"/>
  </w:num>
  <w:num w:numId="20" w16cid:durableId="33358029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hideSpellingErrors/>
  <w:hideGrammaticalErrors/>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0709"/>
    <w:rsid w:val="000150C6"/>
    <w:rsid w:val="00024C88"/>
    <w:rsid w:val="00055524"/>
    <w:rsid w:val="0006694C"/>
    <w:rsid w:val="000673D6"/>
    <w:rsid w:val="00071D9C"/>
    <w:rsid w:val="000A11D2"/>
    <w:rsid w:val="000A14E9"/>
    <w:rsid w:val="000A62AA"/>
    <w:rsid w:val="000B6731"/>
    <w:rsid w:val="000C66D0"/>
    <w:rsid w:val="000D0BDB"/>
    <w:rsid w:val="000D726A"/>
    <w:rsid w:val="000E2FB7"/>
    <w:rsid w:val="000F2A77"/>
    <w:rsid w:val="000F4E60"/>
    <w:rsid w:val="000F6431"/>
    <w:rsid w:val="00106D67"/>
    <w:rsid w:val="0010731B"/>
    <w:rsid w:val="0011521C"/>
    <w:rsid w:val="0014241B"/>
    <w:rsid w:val="0014305F"/>
    <w:rsid w:val="0014381B"/>
    <w:rsid w:val="00172781"/>
    <w:rsid w:val="00182E78"/>
    <w:rsid w:val="001A1ADB"/>
    <w:rsid w:val="001A44EC"/>
    <w:rsid w:val="001A4815"/>
    <w:rsid w:val="001D60CF"/>
    <w:rsid w:val="001E3099"/>
    <w:rsid w:val="00212933"/>
    <w:rsid w:val="00217E4E"/>
    <w:rsid w:val="00237664"/>
    <w:rsid w:val="00243F5C"/>
    <w:rsid w:val="002C35C8"/>
    <w:rsid w:val="002E3773"/>
    <w:rsid w:val="002E4757"/>
    <w:rsid w:val="002E60AA"/>
    <w:rsid w:val="003024B9"/>
    <w:rsid w:val="00315E36"/>
    <w:rsid w:val="00322F54"/>
    <w:rsid w:val="00347F66"/>
    <w:rsid w:val="00354622"/>
    <w:rsid w:val="0036796F"/>
    <w:rsid w:val="0039170C"/>
    <w:rsid w:val="003A1E3B"/>
    <w:rsid w:val="003B313A"/>
    <w:rsid w:val="004165CE"/>
    <w:rsid w:val="004168AE"/>
    <w:rsid w:val="004225DE"/>
    <w:rsid w:val="004234A9"/>
    <w:rsid w:val="00452B1C"/>
    <w:rsid w:val="00463311"/>
    <w:rsid w:val="00475FC2"/>
    <w:rsid w:val="00476B51"/>
    <w:rsid w:val="00484CD7"/>
    <w:rsid w:val="00496EAD"/>
    <w:rsid w:val="004C4E04"/>
    <w:rsid w:val="004C5988"/>
    <w:rsid w:val="004D177F"/>
    <w:rsid w:val="004E1AB9"/>
    <w:rsid w:val="004F0C89"/>
    <w:rsid w:val="00502168"/>
    <w:rsid w:val="00514CB5"/>
    <w:rsid w:val="005163A9"/>
    <w:rsid w:val="005178A2"/>
    <w:rsid w:val="00524997"/>
    <w:rsid w:val="00527846"/>
    <w:rsid w:val="005364BB"/>
    <w:rsid w:val="00543145"/>
    <w:rsid w:val="00556034"/>
    <w:rsid w:val="00597F4A"/>
    <w:rsid w:val="005C1093"/>
    <w:rsid w:val="005C302F"/>
    <w:rsid w:val="005C4B25"/>
    <w:rsid w:val="005D275F"/>
    <w:rsid w:val="005E19B5"/>
    <w:rsid w:val="00627616"/>
    <w:rsid w:val="0063394D"/>
    <w:rsid w:val="00634EA6"/>
    <w:rsid w:val="00651934"/>
    <w:rsid w:val="006716ED"/>
    <w:rsid w:val="00687E98"/>
    <w:rsid w:val="006A7EAB"/>
    <w:rsid w:val="006D0266"/>
    <w:rsid w:val="006F2A53"/>
    <w:rsid w:val="006F4D1C"/>
    <w:rsid w:val="007052F7"/>
    <w:rsid w:val="007149DB"/>
    <w:rsid w:val="007164E4"/>
    <w:rsid w:val="0076100E"/>
    <w:rsid w:val="007A4C59"/>
    <w:rsid w:val="007A6558"/>
    <w:rsid w:val="007C1D25"/>
    <w:rsid w:val="007C39A4"/>
    <w:rsid w:val="007C3A82"/>
    <w:rsid w:val="007D4C2F"/>
    <w:rsid w:val="007E3AD5"/>
    <w:rsid w:val="007F1C8A"/>
    <w:rsid w:val="008045BF"/>
    <w:rsid w:val="00814CCC"/>
    <w:rsid w:val="00832CC8"/>
    <w:rsid w:val="00890F61"/>
    <w:rsid w:val="00892C1A"/>
    <w:rsid w:val="008C3DC1"/>
    <w:rsid w:val="008E1D62"/>
    <w:rsid w:val="008E4300"/>
    <w:rsid w:val="009065B1"/>
    <w:rsid w:val="00906C5B"/>
    <w:rsid w:val="00917226"/>
    <w:rsid w:val="009210AB"/>
    <w:rsid w:val="00927D27"/>
    <w:rsid w:val="00941A79"/>
    <w:rsid w:val="00942AFD"/>
    <w:rsid w:val="009438CB"/>
    <w:rsid w:val="0095004F"/>
    <w:rsid w:val="00951A44"/>
    <w:rsid w:val="00951E00"/>
    <w:rsid w:val="00957CA2"/>
    <w:rsid w:val="00970FFC"/>
    <w:rsid w:val="00971ADD"/>
    <w:rsid w:val="00974877"/>
    <w:rsid w:val="00982D30"/>
    <w:rsid w:val="0099696E"/>
    <w:rsid w:val="009B2616"/>
    <w:rsid w:val="009D090E"/>
    <w:rsid w:val="009D2D9A"/>
    <w:rsid w:val="009E3527"/>
    <w:rsid w:val="009F22AE"/>
    <w:rsid w:val="009F4675"/>
    <w:rsid w:val="009F72A8"/>
    <w:rsid w:val="00A00B90"/>
    <w:rsid w:val="00A0288B"/>
    <w:rsid w:val="00A06D18"/>
    <w:rsid w:val="00A06D8C"/>
    <w:rsid w:val="00A242BE"/>
    <w:rsid w:val="00A40DEE"/>
    <w:rsid w:val="00A67169"/>
    <w:rsid w:val="00A72BA8"/>
    <w:rsid w:val="00AD1F09"/>
    <w:rsid w:val="00AD7343"/>
    <w:rsid w:val="00AF1CDB"/>
    <w:rsid w:val="00B1573C"/>
    <w:rsid w:val="00B4741B"/>
    <w:rsid w:val="00B64D1D"/>
    <w:rsid w:val="00B833F4"/>
    <w:rsid w:val="00BA4465"/>
    <w:rsid w:val="00BB34B5"/>
    <w:rsid w:val="00BD681D"/>
    <w:rsid w:val="00BE58AC"/>
    <w:rsid w:val="00C14F00"/>
    <w:rsid w:val="00C229AD"/>
    <w:rsid w:val="00C40709"/>
    <w:rsid w:val="00C437C6"/>
    <w:rsid w:val="00C6167F"/>
    <w:rsid w:val="00C73955"/>
    <w:rsid w:val="00C763A0"/>
    <w:rsid w:val="00C875BE"/>
    <w:rsid w:val="00C90432"/>
    <w:rsid w:val="00CA3EFE"/>
    <w:rsid w:val="00CA4825"/>
    <w:rsid w:val="00CB0E95"/>
    <w:rsid w:val="00CD1DEC"/>
    <w:rsid w:val="00CD24FB"/>
    <w:rsid w:val="00CE6DEA"/>
    <w:rsid w:val="00CF0DF8"/>
    <w:rsid w:val="00D0734A"/>
    <w:rsid w:val="00D12905"/>
    <w:rsid w:val="00D205F5"/>
    <w:rsid w:val="00D40C35"/>
    <w:rsid w:val="00D444D1"/>
    <w:rsid w:val="00D47A0A"/>
    <w:rsid w:val="00D8088E"/>
    <w:rsid w:val="00D87BA6"/>
    <w:rsid w:val="00DA3F6F"/>
    <w:rsid w:val="00DB1EBF"/>
    <w:rsid w:val="00DB64AF"/>
    <w:rsid w:val="00DC5BD6"/>
    <w:rsid w:val="00DC6607"/>
    <w:rsid w:val="00DD0778"/>
    <w:rsid w:val="00DD4B19"/>
    <w:rsid w:val="00DF7F7B"/>
    <w:rsid w:val="00E021F9"/>
    <w:rsid w:val="00E44F52"/>
    <w:rsid w:val="00E52F16"/>
    <w:rsid w:val="00E74275"/>
    <w:rsid w:val="00EA4350"/>
    <w:rsid w:val="00EA50EF"/>
    <w:rsid w:val="00EE1E31"/>
    <w:rsid w:val="00EF2F75"/>
    <w:rsid w:val="00F078E5"/>
    <w:rsid w:val="00F32D0B"/>
    <w:rsid w:val="00F4710C"/>
    <w:rsid w:val="00F50770"/>
    <w:rsid w:val="00F72D57"/>
    <w:rsid w:val="00FA6F4B"/>
    <w:rsid w:val="00FB1B76"/>
    <w:rsid w:val="00FD668F"/>
    <w:rsid w:val="00FE09D7"/>
    <w:rsid w:val="00FE3873"/>
    <w:rsid w:val="00FF3CA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842E193"/>
  <w14:defaultImageDpi w14:val="32767"/>
  <w15:chartTrackingRefBased/>
  <w15:docId w15:val="{3CA7A19F-05DF-5F4F-A909-CD15ED778B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41"/>
    <w:lsdException w:name="Grid Table 5 Dark" w:uiPriority="42"/>
    <w:lsdException w:name="Grid Table 6 Colorful" w:uiPriority="43"/>
    <w:lsdException w:name="Grid Table 7 Colorful" w:uiPriority="44"/>
    <w:lsdException w:name="Grid Table 1 Light Accent 1" w:uiPriority="45"/>
    <w:lsdException w:name="Grid Table 2 Accent 1" w:uiPriority="40"/>
    <w:lsdException w:name="Grid Table 3 Accent 1" w:uiPriority="46"/>
    <w:lsdException w:name="Grid Table 4 Accent 1" w:uiPriority="47"/>
    <w:lsdException w:name="Grid Table 5 Dark Accent 1" w:uiPriority="48"/>
    <w:lsdException w:name="Grid Table 6 Colorful Accent 1" w:uiPriority="49"/>
    <w:lsdException w:name="Grid Table 7 Colorful Accent 1" w:uiPriority="50"/>
    <w:lsdException w:name="Grid Table 1 Light Accent 2" w:uiPriority="51"/>
    <w:lsdException w:name="Grid Table 2 Accent 2" w:uiPriority="52"/>
    <w:lsdException w:name="Grid Table 3 Accent 2" w:uiPriority="46"/>
    <w:lsdException w:name="Grid Table 4 Accent 2" w:uiPriority="47"/>
    <w:lsdException w:name="Grid Table 5 Dark Accent 2" w:uiPriority="48"/>
    <w:lsdException w:name="Grid Table 6 Colorful Accent 2" w:uiPriority="49"/>
    <w:lsdException w:name="Grid Table 7 Colorful Accent 2" w:uiPriority="50"/>
    <w:lsdException w:name="Grid Table 1 Light Accent 3" w:uiPriority="51"/>
    <w:lsdException w:name="Grid Table 2 Accent 3" w:uiPriority="52"/>
    <w:lsdException w:name="Grid Table 3 Accent 3" w:uiPriority="46"/>
    <w:lsdException w:name="Grid Table 4 Accent 3" w:uiPriority="47"/>
    <w:lsdException w:name="Grid Table 5 Dark Accent 3" w:uiPriority="48"/>
    <w:lsdException w:name="Grid Table 6 Colorful Accent 3" w:uiPriority="49"/>
    <w:lsdException w:name="Grid Table 7 Colorful Accent 3" w:uiPriority="50"/>
    <w:lsdException w:name="Grid Table 1 Light Accent 4" w:uiPriority="51"/>
    <w:lsdException w:name="Grid Table 2 Accent 4" w:uiPriority="52"/>
    <w:lsdException w:name="Grid Table 3 Accent 4" w:uiPriority="46"/>
    <w:lsdException w:name="Grid Table 4 Accent 4" w:uiPriority="47"/>
    <w:lsdException w:name="Grid Table 5 Dark Accent 4" w:uiPriority="48"/>
    <w:lsdException w:name="Grid Table 6 Colorful Accent 4" w:uiPriority="49"/>
    <w:lsdException w:name="Grid Table 7 Colorful Accent 4" w:uiPriority="50"/>
    <w:lsdException w:name="Grid Table 1 Light Accent 5" w:uiPriority="51"/>
    <w:lsdException w:name="Grid Table 2 Accent 5" w:uiPriority="52"/>
    <w:lsdException w:name="Grid Table 3 Accent 5" w:uiPriority="46"/>
    <w:lsdException w:name="Grid Table 4 Accent 5" w:uiPriority="47"/>
    <w:lsdException w:name="Grid Table 5 Dark Accent 5" w:uiPriority="48"/>
    <w:lsdException w:name="Grid Table 6 Colorful Accent 5" w:uiPriority="49"/>
    <w:lsdException w:name="Grid Table 7 Colorful Accent 5" w:uiPriority="50"/>
    <w:lsdException w:name="Grid Table 1 Light Accent 6" w:uiPriority="51"/>
    <w:lsdException w:name="Grid Table 2 Accent 6" w:uiPriority="52"/>
    <w:lsdException w:name="Grid Table 3 Accent 6" w:uiPriority="46"/>
    <w:lsdException w:name="Grid Table 4 Accent 6" w:uiPriority="47"/>
    <w:lsdException w:name="Grid Table 5 Dark Accent 6" w:uiPriority="48"/>
    <w:lsdException w:name="Grid Table 6 Colorful Accent 6" w:uiPriority="49"/>
    <w:lsdException w:name="Grid Table 7 Colorful Accent 6" w:uiPriority="50"/>
    <w:lsdException w:name="List Table 1 Light" w:uiPriority="51"/>
    <w:lsdException w:name="List Table 2" w:uiPriority="52"/>
    <w:lsdException w:name="List Table 3" w:uiPriority="46"/>
    <w:lsdException w:name="List Table 4" w:uiPriority="47"/>
    <w:lsdException w:name="List Table 5 Dark" w:uiPriority="48"/>
    <w:lsdException w:name="List Table 6 Colorful" w:uiPriority="49"/>
    <w:lsdException w:name="List Table 7 Colorful" w:uiPriority="50"/>
    <w:lsdException w:name="List Table 1 Light Accent 1" w:uiPriority="51"/>
    <w:lsdException w:name="List Table 2 Accent 1" w:uiPriority="52"/>
    <w:lsdException w:name="List Table 3 Accent 1" w:uiPriority="46"/>
    <w:lsdException w:name="List Table 4 Accent 1" w:uiPriority="47"/>
    <w:lsdException w:name="List Table 5 Dark Accent 1" w:uiPriority="48"/>
    <w:lsdException w:name="List Table 6 Colorful Accent 1" w:uiPriority="49"/>
    <w:lsdException w:name="List Table 7 Colorful Accent 1" w:uiPriority="50"/>
    <w:lsdException w:name="List Table 1 Light Accent 2" w:uiPriority="51"/>
    <w:lsdException w:name="List Table 2 Accent 2" w:uiPriority="52"/>
    <w:lsdException w:name="List Table 3 Accent 2" w:uiPriority="46"/>
    <w:lsdException w:name="List Table 4 Accent 2" w:uiPriority="47"/>
    <w:lsdException w:name="List Table 5 Dark Accent 2" w:uiPriority="48"/>
    <w:lsdException w:name="List Table 6 Colorful Accent 2" w:uiPriority="49"/>
    <w:lsdException w:name="List Table 7 Colorful Accent 2" w:uiPriority="50"/>
    <w:lsdException w:name="List Table 1 Light Accent 3" w:uiPriority="51"/>
    <w:lsdException w:name="List Table 2 Accent 3" w:uiPriority="52"/>
    <w:lsdException w:name="List Table 3 Accent 3" w:uiPriority="46"/>
    <w:lsdException w:name="List Table 4 Accent 3" w:uiPriority="47"/>
    <w:lsdException w:name="List Table 5 Dark Accent 3" w:uiPriority="48"/>
    <w:lsdException w:name="List Table 6 Colorful Accent 3" w:uiPriority="49"/>
    <w:lsdException w:name="List Table 7 Colorful Accent 3" w:uiPriority="50"/>
    <w:lsdException w:name="List Table 1 Light Accent 4" w:uiPriority="51"/>
    <w:lsdException w:name="List Table 2 Accent 4" w:uiPriority="52"/>
    <w:lsdException w:name="List Table 3 Accent 4" w:uiPriority="46"/>
    <w:lsdException w:name="List Table 4 Accent 4" w:uiPriority="47"/>
    <w:lsdException w:name="List Table 5 Dark Accent 4" w:uiPriority="48"/>
    <w:lsdException w:name="List Table 6 Colorful Accent 4" w:uiPriority="49"/>
    <w:lsdException w:name="List Table 7 Colorful Accent 4" w:uiPriority="50"/>
    <w:lsdException w:name="List Table 1 Light Accent 5" w:uiPriority="51"/>
    <w:lsdException w:name="List Table 2 Accent 5" w:uiPriority="52"/>
    <w:lsdException w:name="List Table 3 Accent 5" w:uiPriority="46"/>
    <w:lsdException w:name="List Table 4 Accent 5" w:uiPriority="47"/>
    <w:lsdException w:name="List Table 5 Dark Accent 5" w:uiPriority="48"/>
    <w:lsdException w:name="List Table 6 Colorful Accent 5" w:uiPriority="49"/>
    <w:lsdException w:name="List Table 7 Colorful Accent 5" w:uiPriority="50"/>
    <w:lsdException w:name="List Table 1 Light Accent 6" w:uiPriority="51"/>
    <w:lsdException w:name="List Table 2 Accent 6" w:uiPriority="52"/>
    <w:lsdException w:name="List Table 3 Accent 6" w:uiPriority="46"/>
    <w:lsdException w:name="List Table 4 Accent 6" w:uiPriority="47"/>
    <w:lsdException w:name="List Table 5 Dark Accent 6" w:uiPriority="48"/>
    <w:lsdException w:name="List Table 6 Colorful Accent 6" w:uiPriority="49"/>
    <w:lsdException w:name="List Table 7 Colorful Accent 6" w:uiPriority="50"/>
    <w:lsdException w:name="Mention" w:uiPriority="51"/>
    <w:lsdException w:name="Smart Hyperlink" w:uiPriority="52"/>
    <w:lsdException w:name="Hashtag" w:uiPriority="46"/>
    <w:lsdException w:name="Unresolved Mention" w:uiPriority="47"/>
    <w:lsdException w:name="Smart Link" w:semiHidden="1" w:unhideWhenUsed="1"/>
  </w:latentStyles>
  <w:style w:type="paragraph" w:default="1" w:styleId="Normal">
    <w:name w:val="Normal"/>
    <w:qFormat/>
    <w:rsid w:val="009065B1"/>
    <w:pPr>
      <w:spacing w:after="200" w:line="276" w:lineRule="auto"/>
    </w:pPr>
    <w:rPr>
      <w:sz w:val="22"/>
      <w:szCs w:val="22"/>
    </w:rPr>
  </w:style>
  <w:style w:type="paragraph" w:styleId="Heading1">
    <w:name w:val="heading 1"/>
    <w:basedOn w:val="Normal"/>
    <w:link w:val="Heading1Char"/>
    <w:uiPriority w:val="9"/>
    <w:qFormat/>
    <w:rsid w:val="0006694C"/>
    <w:pPr>
      <w:widowControl w:val="0"/>
      <w:autoSpaceDE w:val="0"/>
      <w:autoSpaceDN w:val="0"/>
      <w:spacing w:before="1" w:after="0" w:line="240" w:lineRule="auto"/>
      <w:ind w:left="2714" w:right="2675"/>
      <w:jc w:val="center"/>
      <w:outlineLvl w:val="0"/>
    </w:pPr>
    <w:rPr>
      <w:rFonts w:ascii="Times New Roman" w:eastAsia="Times New Roman" w:hAnsi="Times New Roman"/>
      <w:sz w:val="28"/>
      <w:szCs w:val="28"/>
      <w:lang w:bidi="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unhideWhenUsed/>
    <w:rsid w:val="0014381B"/>
    <w:rPr>
      <w:color w:val="0000FF"/>
      <w:u w:val="single"/>
    </w:rPr>
  </w:style>
  <w:style w:type="paragraph" w:customStyle="1" w:styleId="MediumGrid21">
    <w:name w:val="Medium Grid 21"/>
    <w:qFormat/>
    <w:rsid w:val="0014381B"/>
    <w:rPr>
      <w:sz w:val="22"/>
      <w:szCs w:val="22"/>
    </w:rPr>
  </w:style>
  <w:style w:type="paragraph" w:styleId="Header">
    <w:name w:val="header"/>
    <w:basedOn w:val="Normal"/>
    <w:link w:val="HeaderChar"/>
    <w:uiPriority w:val="99"/>
    <w:unhideWhenUsed/>
    <w:rsid w:val="0014381B"/>
    <w:pPr>
      <w:tabs>
        <w:tab w:val="center" w:pos="4680"/>
        <w:tab w:val="right" w:pos="9360"/>
      </w:tabs>
    </w:pPr>
  </w:style>
  <w:style w:type="character" w:customStyle="1" w:styleId="HeaderChar">
    <w:name w:val="Header Char"/>
    <w:link w:val="Header"/>
    <w:uiPriority w:val="99"/>
    <w:rsid w:val="0014381B"/>
    <w:rPr>
      <w:sz w:val="22"/>
      <w:szCs w:val="22"/>
    </w:rPr>
  </w:style>
  <w:style w:type="paragraph" w:styleId="Footer">
    <w:name w:val="footer"/>
    <w:basedOn w:val="Normal"/>
    <w:link w:val="FooterChar"/>
    <w:uiPriority w:val="99"/>
    <w:unhideWhenUsed/>
    <w:rsid w:val="0014381B"/>
    <w:pPr>
      <w:tabs>
        <w:tab w:val="center" w:pos="4680"/>
        <w:tab w:val="right" w:pos="9360"/>
      </w:tabs>
    </w:pPr>
  </w:style>
  <w:style w:type="character" w:customStyle="1" w:styleId="FooterChar">
    <w:name w:val="Footer Char"/>
    <w:link w:val="Footer"/>
    <w:uiPriority w:val="99"/>
    <w:rsid w:val="0014381B"/>
    <w:rPr>
      <w:sz w:val="22"/>
      <w:szCs w:val="22"/>
    </w:rPr>
  </w:style>
  <w:style w:type="paragraph" w:styleId="BalloonText">
    <w:name w:val="Balloon Text"/>
    <w:basedOn w:val="Normal"/>
    <w:link w:val="BalloonTextChar"/>
    <w:uiPriority w:val="99"/>
    <w:semiHidden/>
    <w:unhideWhenUsed/>
    <w:rsid w:val="001A4815"/>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1A4815"/>
    <w:rPr>
      <w:rFonts w:ascii="Tahoma" w:hAnsi="Tahoma" w:cs="Tahoma"/>
      <w:sz w:val="16"/>
      <w:szCs w:val="16"/>
    </w:rPr>
  </w:style>
  <w:style w:type="paragraph" w:styleId="NormalWeb">
    <w:name w:val="Normal (Web)"/>
    <w:basedOn w:val="Normal"/>
    <w:uiPriority w:val="99"/>
    <w:unhideWhenUsed/>
    <w:rsid w:val="000E2FB7"/>
    <w:pPr>
      <w:spacing w:before="100" w:beforeAutospacing="1" w:after="100" w:afterAutospacing="1" w:line="240" w:lineRule="auto"/>
    </w:pPr>
    <w:rPr>
      <w:rFonts w:ascii="Times New Roman" w:hAnsi="Times New Roman"/>
      <w:sz w:val="24"/>
      <w:szCs w:val="24"/>
    </w:rPr>
  </w:style>
  <w:style w:type="paragraph" w:customStyle="1" w:styleId="ColorfulList-Accent11">
    <w:name w:val="Colorful List - Accent 11"/>
    <w:basedOn w:val="Normal"/>
    <w:uiPriority w:val="34"/>
    <w:qFormat/>
    <w:rsid w:val="00A72BA8"/>
    <w:pPr>
      <w:ind w:left="720"/>
    </w:pPr>
  </w:style>
  <w:style w:type="character" w:styleId="Strong">
    <w:name w:val="Strong"/>
    <w:uiPriority w:val="22"/>
    <w:qFormat/>
    <w:rsid w:val="00957CA2"/>
    <w:rPr>
      <w:b/>
      <w:bCs/>
    </w:rPr>
  </w:style>
  <w:style w:type="character" w:styleId="UnresolvedMention">
    <w:name w:val="Unresolved Mention"/>
    <w:uiPriority w:val="47"/>
    <w:rsid w:val="000A14E9"/>
    <w:rPr>
      <w:color w:val="605E5C"/>
      <w:shd w:val="clear" w:color="auto" w:fill="E1DFDD"/>
    </w:rPr>
  </w:style>
  <w:style w:type="character" w:customStyle="1" w:styleId="Heading1Char">
    <w:name w:val="Heading 1 Char"/>
    <w:link w:val="Heading1"/>
    <w:uiPriority w:val="9"/>
    <w:rsid w:val="0006694C"/>
    <w:rPr>
      <w:rFonts w:ascii="Times New Roman" w:eastAsia="Times New Roman" w:hAnsi="Times New Roman"/>
      <w:sz w:val="28"/>
      <w:szCs w:val="28"/>
      <w:lang w:bidi="en-US"/>
    </w:rPr>
  </w:style>
  <w:style w:type="paragraph" w:styleId="BodyText">
    <w:name w:val="Body Text"/>
    <w:basedOn w:val="Normal"/>
    <w:link w:val="BodyTextChar"/>
    <w:uiPriority w:val="1"/>
    <w:qFormat/>
    <w:rsid w:val="0006694C"/>
    <w:pPr>
      <w:widowControl w:val="0"/>
      <w:autoSpaceDE w:val="0"/>
      <w:autoSpaceDN w:val="0"/>
      <w:spacing w:after="0" w:line="240" w:lineRule="auto"/>
      <w:ind w:hanging="360"/>
    </w:pPr>
    <w:rPr>
      <w:rFonts w:ascii="Times New Roman" w:eastAsia="Times New Roman" w:hAnsi="Times New Roman"/>
      <w:sz w:val="23"/>
      <w:szCs w:val="23"/>
      <w:lang w:bidi="en-US"/>
    </w:rPr>
  </w:style>
  <w:style w:type="character" w:customStyle="1" w:styleId="BodyTextChar">
    <w:name w:val="Body Text Char"/>
    <w:link w:val="BodyText"/>
    <w:uiPriority w:val="1"/>
    <w:rsid w:val="0006694C"/>
    <w:rPr>
      <w:rFonts w:ascii="Times New Roman" w:eastAsia="Times New Roman" w:hAnsi="Times New Roman"/>
      <w:sz w:val="23"/>
      <w:szCs w:val="23"/>
      <w:lang w:bidi="en-US"/>
    </w:rPr>
  </w:style>
  <w:style w:type="paragraph" w:styleId="ListParagraph">
    <w:name w:val="List Paragraph"/>
    <w:basedOn w:val="Normal"/>
    <w:uiPriority w:val="1"/>
    <w:qFormat/>
    <w:rsid w:val="0006694C"/>
    <w:pPr>
      <w:widowControl w:val="0"/>
      <w:autoSpaceDE w:val="0"/>
      <w:autoSpaceDN w:val="0"/>
      <w:spacing w:after="0" w:line="240" w:lineRule="auto"/>
      <w:ind w:left="1180" w:hanging="360"/>
    </w:pPr>
    <w:rPr>
      <w:rFonts w:ascii="Times New Roman" w:eastAsia="Times New Roman" w:hAnsi="Times New Roman"/>
      <w:lang w:bidi="en-US"/>
    </w:rPr>
  </w:style>
  <w:style w:type="paragraph" w:styleId="Revision">
    <w:name w:val="Revision"/>
    <w:hidden/>
    <w:uiPriority w:val="99"/>
    <w:semiHidden/>
    <w:rsid w:val="00237664"/>
    <w:rPr>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8283853">
      <w:bodyDiv w:val="1"/>
      <w:marLeft w:val="0"/>
      <w:marRight w:val="0"/>
      <w:marTop w:val="0"/>
      <w:marBottom w:val="0"/>
      <w:divBdr>
        <w:top w:val="none" w:sz="0" w:space="0" w:color="auto"/>
        <w:left w:val="none" w:sz="0" w:space="0" w:color="auto"/>
        <w:bottom w:val="none" w:sz="0" w:space="0" w:color="auto"/>
        <w:right w:val="none" w:sz="0" w:space="0" w:color="auto"/>
      </w:divBdr>
    </w:div>
    <w:div w:id="314070070">
      <w:bodyDiv w:val="1"/>
      <w:marLeft w:val="0"/>
      <w:marRight w:val="0"/>
      <w:marTop w:val="0"/>
      <w:marBottom w:val="0"/>
      <w:divBdr>
        <w:top w:val="none" w:sz="0" w:space="0" w:color="auto"/>
        <w:left w:val="none" w:sz="0" w:space="0" w:color="auto"/>
        <w:bottom w:val="none" w:sz="0" w:space="0" w:color="auto"/>
        <w:right w:val="none" w:sz="0" w:space="0" w:color="auto"/>
      </w:divBdr>
    </w:div>
    <w:div w:id="334000059">
      <w:bodyDiv w:val="1"/>
      <w:marLeft w:val="0"/>
      <w:marRight w:val="0"/>
      <w:marTop w:val="0"/>
      <w:marBottom w:val="0"/>
      <w:divBdr>
        <w:top w:val="none" w:sz="0" w:space="0" w:color="auto"/>
        <w:left w:val="none" w:sz="0" w:space="0" w:color="auto"/>
        <w:bottom w:val="none" w:sz="0" w:space="0" w:color="auto"/>
        <w:right w:val="none" w:sz="0" w:space="0" w:color="auto"/>
      </w:divBdr>
    </w:div>
    <w:div w:id="418524043">
      <w:bodyDiv w:val="1"/>
      <w:marLeft w:val="0"/>
      <w:marRight w:val="0"/>
      <w:marTop w:val="0"/>
      <w:marBottom w:val="0"/>
      <w:divBdr>
        <w:top w:val="none" w:sz="0" w:space="0" w:color="auto"/>
        <w:left w:val="none" w:sz="0" w:space="0" w:color="auto"/>
        <w:bottom w:val="none" w:sz="0" w:space="0" w:color="auto"/>
        <w:right w:val="none" w:sz="0" w:space="0" w:color="auto"/>
      </w:divBdr>
    </w:div>
    <w:div w:id="18617704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529</Words>
  <Characters>3021</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3543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PLC of Maine</dc:creator>
  <cp:keywords/>
  <cp:lastModifiedBy>Ben Grant</cp:lastModifiedBy>
  <cp:revision>2</cp:revision>
  <cp:lastPrinted>2015-03-18T15:25:00Z</cp:lastPrinted>
  <dcterms:created xsi:type="dcterms:W3CDTF">2025-03-31T16:52:00Z</dcterms:created>
  <dcterms:modified xsi:type="dcterms:W3CDTF">2025-03-31T16:52:00Z</dcterms:modified>
</cp:coreProperties>
</file>