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11C3D" w14:textId="1DDD8BE5" w:rsidR="00B45893" w:rsidRDefault="006E0D12" w:rsidP="00813D0E">
      <w:pPr>
        <w:spacing w:after="0" w:line="240" w:lineRule="auto"/>
        <w:jc w:val="center"/>
        <w:rPr>
          <w:rFonts w:ascii="Georgia" w:hAnsi="Georgia"/>
          <w:b/>
          <w:bCs/>
          <w:sz w:val="24"/>
          <w:szCs w:val="24"/>
        </w:rPr>
      </w:pPr>
      <w:r w:rsidRPr="00E74817">
        <w:rPr>
          <w:noProof/>
        </w:rPr>
        <w:drawing>
          <wp:inline distT="0" distB="0" distL="0" distR="0" wp14:anchorId="69F9B29D" wp14:editId="2B461D3C">
            <wp:extent cx="1273996" cy="1273996"/>
            <wp:effectExtent l="0" t="0" r="0" b="0"/>
            <wp:docPr id="1064412062" name="Picture 1" descr="A logo of a log loader and tract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12062" name="Picture 1" descr="A logo of a log loader and tractor&#10;&#10;Description automatically generated"/>
                    <pic:cNvPicPr/>
                  </pic:nvPicPr>
                  <pic:blipFill>
                    <a:blip r:embed="rId7"/>
                    <a:stretch>
                      <a:fillRect/>
                    </a:stretch>
                  </pic:blipFill>
                  <pic:spPr>
                    <a:xfrm>
                      <a:off x="0" y="0"/>
                      <a:ext cx="1308035" cy="1308035"/>
                    </a:xfrm>
                    <a:prstGeom prst="rect">
                      <a:avLst/>
                    </a:prstGeom>
                  </pic:spPr>
                </pic:pic>
              </a:graphicData>
            </a:graphic>
          </wp:inline>
        </w:drawing>
      </w:r>
    </w:p>
    <w:p w14:paraId="37386A6C" w14:textId="77777777" w:rsidR="00BB4CB6" w:rsidRPr="0028185D" w:rsidRDefault="00BB4CB6" w:rsidP="00813D0E">
      <w:pPr>
        <w:spacing w:after="0" w:line="240" w:lineRule="auto"/>
        <w:jc w:val="center"/>
        <w:rPr>
          <w:rFonts w:ascii="Georgia" w:hAnsi="Georgia"/>
          <w:b/>
          <w:bCs/>
          <w:sz w:val="24"/>
          <w:szCs w:val="24"/>
        </w:rPr>
      </w:pPr>
    </w:p>
    <w:p w14:paraId="5A406060" w14:textId="389E97F5"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Testimony of</w:t>
      </w:r>
    </w:p>
    <w:p w14:paraId="72BE2361" w14:textId="77777777" w:rsidR="00813D0E" w:rsidRPr="00C777B9" w:rsidRDefault="00813D0E" w:rsidP="00813D0E">
      <w:pPr>
        <w:spacing w:after="0" w:line="240" w:lineRule="auto"/>
        <w:jc w:val="center"/>
        <w:rPr>
          <w:rFonts w:ascii="Georgia" w:hAnsi="Georgia"/>
          <w:b/>
          <w:bCs/>
          <w:sz w:val="24"/>
          <w:szCs w:val="24"/>
        </w:rPr>
      </w:pPr>
    </w:p>
    <w:p w14:paraId="03603EA5"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DANA A. DORAN</w:t>
      </w:r>
    </w:p>
    <w:p w14:paraId="1E5003E7"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Executive Director</w:t>
      </w:r>
    </w:p>
    <w:p w14:paraId="7EB28516" w14:textId="5C4DA66C"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 xml:space="preserve">Professional Logging Contractors of </w:t>
      </w:r>
      <w:r w:rsidR="006E0D12" w:rsidRPr="00C777B9">
        <w:rPr>
          <w:rFonts w:ascii="Georgia" w:hAnsi="Georgia"/>
          <w:b/>
          <w:bCs/>
          <w:sz w:val="24"/>
          <w:szCs w:val="24"/>
        </w:rPr>
        <w:t>the Northeast</w:t>
      </w:r>
    </w:p>
    <w:p w14:paraId="21A8AAD5" w14:textId="77777777" w:rsidR="00813D0E" w:rsidRPr="00C777B9" w:rsidRDefault="00813D0E" w:rsidP="00A441F1">
      <w:pPr>
        <w:spacing w:after="0" w:line="240" w:lineRule="auto"/>
        <w:jc w:val="center"/>
        <w:rPr>
          <w:rFonts w:ascii="Georgia" w:hAnsi="Georgia"/>
          <w:b/>
          <w:bCs/>
          <w:sz w:val="24"/>
          <w:szCs w:val="24"/>
        </w:rPr>
      </w:pPr>
    </w:p>
    <w:p w14:paraId="611BEE5D" w14:textId="52778AFF" w:rsidR="00891ADB" w:rsidRDefault="00813D0E" w:rsidP="00A441F1">
      <w:pPr>
        <w:spacing w:after="0" w:line="240" w:lineRule="auto"/>
        <w:jc w:val="center"/>
        <w:rPr>
          <w:rFonts w:ascii="Georgia" w:hAnsi="Georgia"/>
          <w:b/>
          <w:bCs/>
          <w:sz w:val="24"/>
          <w:szCs w:val="24"/>
        </w:rPr>
      </w:pPr>
      <w:r w:rsidRPr="007E363E">
        <w:rPr>
          <w:rFonts w:ascii="Georgia" w:hAnsi="Georgia"/>
          <w:b/>
          <w:bCs/>
          <w:sz w:val="24"/>
          <w:szCs w:val="24"/>
        </w:rPr>
        <w:t xml:space="preserve">Before the </w:t>
      </w:r>
      <w:r w:rsidR="005623B9" w:rsidRPr="007E363E">
        <w:rPr>
          <w:rFonts w:ascii="Georgia" w:hAnsi="Georgia"/>
          <w:b/>
          <w:bCs/>
          <w:sz w:val="24"/>
          <w:szCs w:val="24"/>
        </w:rPr>
        <w:t xml:space="preserve">Joint Standing Committee on </w:t>
      </w:r>
      <w:r w:rsidR="00532B08">
        <w:rPr>
          <w:rFonts w:ascii="Georgia" w:hAnsi="Georgia"/>
          <w:b/>
          <w:bCs/>
          <w:sz w:val="24"/>
          <w:szCs w:val="24"/>
        </w:rPr>
        <w:t>Taxation regarding</w:t>
      </w:r>
      <w:r w:rsidR="00676EC5" w:rsidRPr="007E363E">
        <w:rPr>
          <w:rFonts w:ascii="Georgia" w:hAnsi="Georgia"/>
          <w:b/>
          <w:bCs/>
          <w:sz w:val="24"/>
          <w:szCs w:val="24"/>
        </w:rPr>
        <w:t xml:space="preserve"> </w:t>
      </w:r>
      <w:r w:rsidR="00347B61">
        <w:rPr>
          <w:rFonts w:ascii="Georgia" w:hAnsi="Georgia"/>
          <w:b/>
          <w:bCs/>
          <w:sz w:val="24"/>
          <w:szCs w:val="24"/>
        </w:rPr>
        <w:t xml:space="preserve">LD </w:t>
      </w:r>
      <w:r w:rsidR="00C44BCF">
        <w:rPr>
          <w:rFonts w:ascii="Georgia" w:hAnsi="Georgia"/>
          <w:b/>
          <w:bCs/>
          <w:sz w:val="24"/>
          <w:szCs w:val="24"/>
        </w:rPr>
        <w:t>16</w:t>
      </w:r>
      <w:r w:rsidR="00AB1F3F">
        <w:rPr>
          <w:rFonts w:ascii="Georgia" w:hAnsi="Georgia"/>
          <w:b/>
          <w:bCs/>
          <w:sz w:val="24"/>
          <w:szCs w:val="24"/>
        </w:rPr>
        <w:t>17</w:t>
      </w:r>
      <w:r w:rsidR="00881F65">
        <w:rPr>
          <w:rFonts w:ascii="Georgia" w:hAnsi="Georgia"/>
          <w:b/>
          <w:bCs/>
          <w:sz w:val="24"/>
          <w:szCs w:val="24"/>
        </w:rPr>
        <w:t xml:space="preserve">, </w:t>
      </w:r>
      <w:r w:rsidR="0095374D" w:rsidRPr="0095374D">
        <w:rPr>
          <w:rFonts w:ascii="Georgia" w:hAnsi="Georgia"/>
          <w:b/>
          <w:bCs/>
          <w:sz w:val="24"/>
          <w:szCs w:val="24"/>
        </w:rPr>
        <w:t>An Act to Lower the Exclusion Amount for the Estate Tax and Create an Exclusion for Family Farms and Aquaculture, Fishing and Wood Harvesting Businesses</w:t>
      </w:r>
    </w:p>
    <w:p w14:paraId="6900E5BF" w14:textId="77777777" w:rsidR="00A441F1" w:rsidRPr="00711ECE" w:rsidRDefault="00A441F1" w:rsidP="00550A2A">
      <w:pPr>
        <w:spacing w:after="0" w:line="240" w:lineRule="auto"/>
        <w:jc w:val="center"/>
        <w:rPr>
          <w:rFonts w:ascii="Georgia" w:hAnsi="Georgia"/>
          <w:b/>
          <w:bCs/>
          <w:i/>
          <w:iCs/>
          <w:sz w:val="24"/>
          <w:szCs w:val="24"/>
        </w:rPr>
      </w:pPr>
    </w:p>
    <w:p w14:paraId="6804CC5E" w14:textId="0F7E6B98" w:rsidR="00813D0E" w:rsidRPr="00C777B9" w:rsidRDefault="00242F9D" w:rsidP="00813D0E">
      <w:pPr>
        <w:spacing w:after="0" w:line="240" w:lineRule="auto"/>
        <w:jc w:val="center"/>
        <w:rPr>
          <w:rFonts w:ascii="Georgia" w:hAnsi="Georgia"/>
          <w:b/>
          <w:bCs/>
          <w:sz w:val="24"/>
          <w:szCs w:val="24"/>
        </w:rPr>
      </w:pPr>
      <w:r>
        <w:rPr>
          <w:rFonts w:ascii="Georgia" w:hAnsi="Georgia"/>
          <w:b/>
          <w:bCs/>
          <w:sz w:val="24"/>
          <w:szCs w:val="24"/>
        </w:rPr>
        <w:t>Friday</w:t>
      </w:r>
      <w:r w:rsidR="0000400C" w:rsidRPr="00C777B9">
        <w:rPr>
          <w:rFonts w:ascii="Georgia" w:hAnsi="Georgia"/>
          <w:b/>
          <w:bCs/>
          <w:sz w:val="24"/>
          <w:szCs w:val="24"/>
        </w:rPr>
        <w:t xml:space="preserve">, </w:t>
      </w:r>
      <w:r w:rsidR="00D001C1">
        <w:rPr>
          <w:rFonts w:ascii="Georgia" w:hAnsi="Georgia"/>
          <w:b/>
          <w:bCs/>
          <w:sz w:val="24"/>
          <w:szCs w:val="24"/>
        </w:rPr>
        <w:t xml:space="preserve">May </w:t>
      </w:r>
      <w:r>
        <w:rPr>
          <w:rFonts w:ascii="Georgia" w:hAnsi="Georgia"/>
          <w:b/>
          <w:bCs/>
          <w:sz w:val="24"/>
          <w:szCs w:val="24"/>
        </w:rPr>
        <w:t>16</w:t>
      </w:r>
      <w:r w:rsidR="006E0D12" w:rsidRPr="00C777B9">
        <w:rPr>
          <w:rFonts w:ascii="Georgia" w:hAnsi="Georgia"/>
          <w:b/>
          <w:bCs/>
          <w:sz w:val="24"/>
          <w:szCs w:val="24"/>
        </w:rPr>
        <w:t>, 202</w:t>
      </w:r>
      <w:r w:rsidR="00DD7812" w:rsidRPr="00C777B9">
        <w:rPr>
          <w:rFonts w:ascii="Georgia" w:hAnsi="Georgia"/>
          <w:b/>
          <w:bCs/>
          <w:sz w:val="24"/>
          <w:szCs w:val="24"/>
        </w:rPr>
        <w:t>5</w:t>
      </w:r>
    </w:p>
    <w:p w14:paraId="1B212FE1" w14:textId="77777777" w:rsidR="00813D0E" w:rsidRPr="00C777B9" w:rsidRDefault="00813D0E" w:rsidP="00813D0E">
      <w:pPr>
        <w:spacing w:after="0" w:line="240" w:lineRule="auto"/>
        <w:jc w:val="center"/>
        <w:rPr>
          <w:rFonts w:ascii="Georgia" w:hAnsi="Georgia"/>
          <w:sz w:val="24"/>
          <w:szCs w:val="24"/>
        </w:rPr>
      </w:pPr>
    </w:p>
    <w:p w14:paraId="675D1128" w14:textId="58847447" w:rsidR="00191510" w:rsidRPr="009E1C1B" w:rsidRDefault="00191510" w:rsidP="0090702C">
      <w:pPr>
        <w:spacing w:after="0" w:line="240" w:lineRule="auto"/>
        <w:rPr>
          <w:rFonts w:ascii="Georgia" w:hAnsi="Georgia"/>
          <w:color w:val="000000" w:themeColor="text1"/>
          <w:sz w:val="24"/>
          <w:szCs w:val="24"/>
        </w:rPr>
      </w:pPr>
      <w:r w:rsidRPr="009E1C1B">
        <w:rPr>
          <w:rFonts w:ascii="Georgia" w:hAnsi="Georgia"/>
          <w:color w:val="000000" w:themeColor="text1"/>
          <w:sz w:val="24"/>
          <w:szCs w:val="24"/>
        </w:rPr>
        <w:t xml:space="preserve">Senator </w:t>
      </w:r>
      <w:r w:rsidR="00532B08" w:rsidRPr="009E1C1B">
        <w:rPr>
          <w:rFonts w:ascii="Georgia" w:hAnsi="Georgia"/>
          <w:color w:val="000000" w:themeColor="text1"/>
          <w:sz w:val="24"/>
          <w:szCs w:val="24"/>
        </w:rPr>
        <w:t>Grohoski</w:t>
      </w:r>
      <w:r w:rsidRPr="009E1C1B">
        <w:rPr>
          <w:rFonts w:ascii="Georgia" w:hAnsi="Georgia"/>
          <w:color w:val="000000" w:themeColor="text1"/>
          <w:sz w:val="24"/>
          <w:szCs w:val="24"/>
        </w:rPr>
        <w:t xml:space="preserve">, </w:t>
      </w:r>
      <w:r w:rsidR="00532B08" w:rsidRPr="009E1C1B">
        <w:rPr>
          <w:rFonts w:ascii="Georgia" w:hAnsi="Georgia"/>
          <w:color w:val="000000" w:themeColor="text1"/>
          <w:sz w:val="24"/>
          <w:szCs w:val="24"/>
        </w:rPr>
        <w:t>Re</w:t>
      </w:r>
      <w:r w:rsidRPr="009E1C1B">
        <w:rPr>
          <w:rFonts w:ascii="Georgia" w:hAnsi="Georgia"/>
          <w:color w:val="000000" w:themeColor="text1"/>
          <w:sz w:val="24"/>
          <w:szCs w:val="24"/>
        </w:rPr>
        <w:t xml:space="preserve">presentative </w:t>
      </w:r>
      <w:r w:rsidR="00532B08" w:rsidRPr="009E1C1B">
        <w:rPr>
          <w:rFonts w:ascii="Georgia" w:hAnsi="Georgia"/>
          <w:color w:val="000000" w:themeColor="text1"/>
          <w:sz w:val="24"/>
          <w:szCs w:val="24"/>
        </w:rPr>
        <w:t>Cloutier</w:t>
      </w:r>
      <w:r w:rsidRPr="009E1C1B">
        <w:rPr>
          <w:rFonts w:ascii="Georgia" w:hAnsi="Georgia"/>
          <w:color w:val="000000" w:themeColor="text1"/>
          <w:sz w:val="24"/>
          <w:szCs w:val="24"/>
        </w:rPr>
        <w:t xml:space="preserve">, and members of the Joint Standing Committee on </w:t>
      </w:r>
      <w:r w:rsidR="00975411" w:rsidRPr="009E1C1B">
        <w:rPr>
          <w:rFonts w:ascii="Georgia" w:hAnsi="Georgia"/>
          <w:color w:val="000000" w:themeColor="text1"/>
          <w:sz w:val="24"/>
          <w:szCs w:val="24"/>
        </w:rPr>
        <w:t>Taxation</w:t>
      </w:r>
      <w:r w:rsidRPr="009E1C1B">
        <w:rPr>
          <w:rFonts w:ascii="Georgia" w:hAnsi="Georgia"/>
          <w:color w:val="000000" w:themeColor="text1"/>
          <w:sz w:val="24"/>
          <w:szCs w:val="24"/>
        </w:rPr>
        <w:t xml:space="preserve">, my name is Dana Doran, and I am the Executive Director of the Professional Logging Contractors of the Northeast (PLC). The PLC is a regional non-profit organization that </w:t>
      </w:r>
      <w:r w:rsidR="000217A6" w:rsidRPr="009E1C1B">
        <w:rPr>
          <w:rFonts w:ascii="Georgia" w:hAnsi="Georgia"/>
          <w:color w:val="000000" w:themeColor="text1"/>
          <w:sz w:val="24"/>
          <w:szCs w:val="24"/>
        </w:rPr>
        <w:t xml:space="preserve">educates the public </w:t>
      </w:r>
      <w:r w:rsidR="00932BB4" w:rsidRPr="009E1C1B">
        <w:rPr>
          <w:rFonts w:ascii="Georgia" w:hAnsi="Georgia"/>
          <w:color w:val="000000" w:themeColor="text1"/>
          <w:sz w:val="24"/>
          <w:szCs w:val="24"/>
        </w:rPr>
        <w:t xml:space="preserve">on </w:t>
      </w:r>
      <w:r w:rsidR="00200545">
        <w:rPr>
          <w:rFonts w:ascii="Georgia" w:hAnsi="Georgia"/>
          <w:color w:val="000000" w:themeColor="text1"/>
          <w:sz w:val="24"/>
          <w:szCs w:val="24"/>
        </w:rPr>
        <w:t xml:space="preserve">the role and benefits of </w:t>
      </w:r>
      <w:r w:rsidRPr="009E1C1B">
        <w:rPr>
          <w:rFonts w:ascii="Georgia" w:hAnsi="Georgia"/>
          <w:color w:val="000000" w:themeColor="text1"/>
          <w:sz w:val="24"/>
          <w:szCs w:val="24"/>
        </w:rPr>
        <w:t>professional logging and trucking throughout the Northeast, predominately in the state of Maine.</w:t>
      </w:r>
    </w:p>
    <w:p w14:paraId="5D672B6A" w14:textId="77777777" w:rsidR="00191510" w:rsidRPr="009E1C1B" w:rsidRDefault="00191510" w:rsidP="0090702C">
      <w:pPr>
        <w:spacing w:after="0" w:line="240" w:lineRule="auto"/>
        <w:rPr>
          <w:rFonts w:ascii="Georgia" w:eastAsia="Times New Roman" w:hAnsi="Georgia" w:cstheme="minorHAnsi"/>
          <w:color w:val="000000" w:themeColor="text1"/>
          <w:sz w:val="24"/>
          <w:szCs w:val="24"/>
        </w:rPr>
      </w:pPr>
    </w:p>
    <w:p w14:paraId="438D9484" w14:textId="17105283" w:rsidR="00191510" w:rsidRPr="009E1C1B" w:rsidRDefault="00191510" w:rsidP="0090702C">
      <w:pPr>
        <w:pStyle w:val="BodyText"/>
        <w:ind w:left="0"/>
        <w:rPr>
          <w:color w:val="000000" w:themeColor="text1"/>
        </w:rPr>
      </w:pPr>
      <w:r w:rsidRPr="009E1C1B">
        <w:rPr>
          <w:rFonts w:eastAsia="Times New Roman" w:cstheme="minorHAnsi"/>
          <w:color w:val="000000" w:themeColor="text1"/>
        </w:rPr>
        <w:t>As background, the PLC</w:t>
      </w:r>
      <w:r w:rsidRPr="009E1C1B">
        <w:rPr>
          <w:rFonts w:cstheme="minorHAnsi"/>
          <w:color w:val="000000" w:themeColor="text1"/>
        </w:rPr>
        <w:t xml:space="preserve"> was created in 1995 to give logging and associated trucking contractors a voice in a rapidly changing forest products industry. </w:t>
      </w:r>
      <w:r w:rsidRPr="009E1C1B">
        <w:rPr>
          <w:color w:val="000000" w:themeColor="text1"/>
        </w:rPr>
        <w:t>As of 2021, logging and trucking contractors in Maine employed over 3,000 people directly and were indirectly responsible for the creation of an additional 2,500 jobs.  This employment and the investments that contractors make contributed $582 million to the state’s economy.  Our membership, which includes over 2</w:t>
      </w:r>
      <w:r w:rsidR="00FF4450" w:rsidRPr="009E1C1B">
        <w:rPr>
          <w:color w:val="000000" w:themeColor="text1"/>
        </w:rPr>
        <w:t>0</w:t>
      </w:r>
      <w:r w:rsidRPr="009E1C1B">
        <w:rPr>
          <w:color w:val="000000" w:themeColor="text1"/>
        </w:rPr>
        <w:t>0 contractor members in the state</w:t>
      </w:r>
      <w:r w:rsidRPr="009E1C1B" w:rsidDel="00A441F1">
        <w:rPr>
          <w:color w:val="000000" w:themeColor="text1"/>
        </w:rPr>
        <w:t xml:space="preserve"> </w:t>
      </w:r>
      <w:r w:rsidRPr="009E1C1B">
        <w:rPr>
          <w:color w:val="000000" w:themeColor="text1"/>
        </w:rPr>
        <w:t xml:space="preserve">is responsible for more than 80% of Maine’s annual timber harvest. </w:t>
      </w:r>
    </w:p>
    <w:p w14:paraId="062C7956" w14:textId="40413200" w:rsidR="00B45893" w:rsidRPr="009E1C1B" w:rsidRDefault="00B45893" w:rsidP="0090702C">
      <w:pPr>
        <w:pStyle w:val="BodyText"/>
        <w:ind w:left="0"/>
        <w:rPr>
          <w:color w:val="000000" w:themeColor="text1"/>
        </w:rPr>
      </w:pPr>
    </w:p>
    <w:p w14:paraId="25574443" w14:textId="741E3F62" w:rsidR="00FE5342" w:rsidRPr="00902FDB" w:rsidRDefault="009B1D01" w:rsidP="00FE5342">
      <w:pPr>
        <w:spacing w:after="0" w:line="240" w:lineRule="auto"/>
        <w:rPr>
          <w:rFonts w:ascii="Georgia" w:hAnsi="Georgia"/>
          <w:sz w:val="24"/>
          <w:szCs w:val="24"/>
        </w:rPr>
      </w:pPr>
      <w:r w:rsidRPr="009F5879">
        <w:rPr>
          <w:rFonts w:ascii="Georgia" w:hAnsi="Georgia"/>
          <w:color w:val="000000" w:themeColor="text1"/>
          <w:sz w:val="24"/>
          <w:szCs w:val="24"/>
        </w:rPr>
        <w:t xml:space="preserve">Thank you for providing me the opportunity to testify on behalf of our membership in </w:t>
      </w:r>
      <w:bookmarkStart w:id="0" w:name="_LINE__17_8e4f7511_4745_41a6_8d66_49c0b3"/>
      <w:r w:rsidR="00F553DA" w:rsidRPr="009F5879">
        <w:rPr>
          <w:rFonts w:ascii="Georgia" w:hAnsi="Georgia"/>
          <w:color w:val="000000" w:themeColor="text1"/>
          <w:sz w:val="24"/>
          <w:szCs w:val="24"/>
        </w:rPr>
        <w:t>opposition to</w:t>
      </w:r>
      <w:r w:rsidR="00F553DA" w:rsidRPr="009F5879">
        <w:rPr>
          <w:rFonts w:ascii="Georgia" w:hAnsi="Georgia"/>
          <w:sz w:val="24"/>
          <w:szCs w:val="24"/>
        </w:rPr>
        <w:t xml:space="preserve"> </w:t>
      </w:r>
      <w:r w:rsidR="00F553DA" w:rsidRPr="009F5879">
        <w:rPr>
          <w:rFonts w:ascii="Georgia" w:eastAsia="Arial" w:hAnsi="Georgia" w:cs="Arial"/>
          <w:color w:val="000000" w:themeColor="text1"/>
          <w:sz w:val="24"/>
          <w:szCs w:val="24"/>
        </w:rPr>
        <w:t>LD 1617, An Act to Lower the Exclusion Amount for the Estate Tax and Create an Exclusion for Family Farms and Aquaculture, Fishing and Wood Harvesting Businesses</w:t>
      </w:r>
      <w:bookmarkStart w:id="1" w:name="_LINE__18_1189a5cb_8742_460e_8068_32b092"/>
      <w:bookmarkEnd w:id="0"/>
      <w:r w:rsidR="006A4214" w:rsidRPr="009F5879">
        <w:rPr>
          <w:rFonts w:ascii="Georgia" w:eastAsia="Arial" w:hAnsi="Georgia" w:cs="Arial"/>
          <w:color w:val="000000" w:themeColor="text1"/>
          <w:sz w:val="24"/>
          <w:szCs w:val="24"/>
        </w:rPr>
        <w:t>.</w:t>
      </w:r>
      <w:bookmarkStart w:id="2" w:name="_LINE__23_77715b82_8171_4a48_9ca0_b6f150"/>
      <w:bookmarkStart w:id="3" w:name="_PAR__7_d56f80ff_0bef_48b8_be58_db6e55bf"/>
      <w:r w:rsidR="008368D3" w:rsidRPr="009F5879">
        <w:rPr>
          <w:rFonts w:ascii="Georgia" w:eastAsia="Arial" w:hAnsi="Georgia" w:cs="Arial"/>
          <w:color w:val="000000" w:themeColor="text1"/>
          <w:sz w:val="24"/>
          <w:szCs w:val="24"/>
        </w:rPr>
        <w:t xml:space="preserve">  </w:t>
      </w:r>
      <w:r w:rsidR="003E50AA">
        <w:rPr>
          <w:rFonts w:ascii="Georgia" w:eastAsia="Arial" w:hAnsi="Georgia" w:cs="Arial"/>
          <w:color w:val="000000" w:themeColor="text1"/>
          <w:sz w:val="24"/>
          <w:szCs w:val="24"/>
        </w:rPr>
        <w:t xml:space="preserve">For perspective, this legislation has been </w:t>
      </w:r>
      <w:r w:rsidR="00FE5342" w:rsidRPr="00C941DE">
        <w:rPr>
          <w:rFonts w:ascii="Georgia" w:hAnsi="Georgia"/>
          <w:sz w:val="24"/>
          <w:szCs w:val="24"/>
        </w:rPr>
        <w:t>introduced in each of the last seven legislative sessions</w:t>
      </w:r>
      <w:r w:rsidR="00A712AF">
        <w:rPr>
          <w:rFonts w:ascii="Georgia" w:hAnsi="Georgia"/>
          <w:sz w:val="24"/>
          <w:szCs w:val="24"/>
        </w:rPr>
        <w:t xml:space="preserve"> and</w:t>
      </w:r>
      <w:r w:rsidR="00BF4DC9" w:rsidRPr="00C941DE">
        <w:rPr>
          <w:rFonts w:ascii="Georgia" w:hAnsi="Georgia"/>
          <w:sz w:val="24"/>
          <w:szCs w:val="24"/>
        </w:rPr>
        <w:t xml:space="preserve"> </w:t>
      </w:r>
      <w:r w:rsidR="00FE5342" w:rsidRPr="00C941DE">
        <w:rPr>
          <w:rFonts w:ascii="Georgia" w:hAnsi="Georgia"/>
          <w:sz w:val="24"/>
          <w:szCs w:val="24"/>
        </w:rPr>
        <w:t>has been voted down</w:t>
      </w:r>
      <w:r w:rsidR="00FE5342" w:rsidRPr="00902FDB">
        <w:rPr>
          <w:rFonts w:ascii="Georgia" w:hAnsi="Georgia"/>
          <w:sz w:val="24"/>
          <w:szCs w:val="24"/>
        </w:rPr>
        <w:t xml:space="preserve"> consistently</w:t>
      </w:r>
      <w:r w:rsidR="00A712AF">
        <w:rPr>
          <w:rFonts w:ascii="Georgia" w:hAnsi="Georgia"/>
          <w:sz w:val="24"/>
          <w:szCs w:val="24"/>
        </w:rPr>
        <w:t xml:space="preserve">.  While it is frustrating that we must </w:t>
      </w:r>
      <w:r w:rsidR="00594C83">
        <w:rPr>
          <w:rFonts w:ascii="Georgia" w:hAnsi="Georgia"/>
          <w:sz w:val="24"/>
          <w:szCs w:val="24"/>
        </w:rPr>
        <w:t xml:space="preserve">spend time debating the merits of this policy every two years, we hope that this legislation will be met with the same </w:t>
      </w:r>
      <w:r w:rsidR="00877F40">
        <w:rPr>
          <w:rFonts w:ascii="Georgia" w:hAnsi="Georgia"/>
          <w:sz w:val="24"/>
          <w:szCs w:val="24"/>
        </w:rPr>
        <w:t xml:space="preserve">resistance and outcome as the prior seven occasions. </w:t>
      </w:r>
    </w:p>
    <w:p w14:paraId="1FE275F0" w14:textId="77777777" w:rsidR="00FE5342" w:rsidRPr="00902FDB" w:rsidRDefault="00FE5342" w:rsidP="00FE5342">
      <w:pPr>
        <w:spacing w:after="0" w:line="240" w:lineRule="auto"/>
        <w:rPr>
          <w:rFonts w:ascii="Georgia" w:eastAsia="Arial" w:hAnsi="Georgia" w:cs="Arial"/>
          <w:color w:val="000000" w:themeColor="text1"/>
          <w:sz w:val="24"/>
          <w:szCs w:val="24"/>
        </w:rPr>
      </w:pPr>
    </w:p>
    <w:p w14:paraId="20134EA5" w14:textId="0DABA9CA" w:rsidR="00145F9A" w:rsidRDefault="00FE5342" w:rsidP="0090702C">
      <w:pPr>
        <w:spacing w:after="0" w:line="240" w:lineRule="auto"/>
        <w:rPr>
          <w:rFonts w:ascii="Georgia" w:eastAsia="Arial" w:hAnsi="Georgia" w:cs="Arial"/>
          <w:color w:val="000000" w:themeColor="text1"/>
          <w:sz w:val="24"/>
          <w:szCs w:val="24"/>
        </w:rPr>
      </w:pPr>
      <w:proofErr w:type="gramStart"/>
      <w:r w:rsidRPr="00902FDB">
        <w:rPr>
          <w:rFonts w:ascii="Georgia" w:eastAsia="Arial" w:hAnsi="Georgia" w:cs="Arial"/>
          <w:sz w:val="24"/>
          <w:szCs w:val="24"/>
        </w:rPr>
        <w:t>LD 1617</w:t>
      </w:r>
      <w:r w:rsidR="005153CC" w:rsidRPr="00902FDB">
        <w:rPr>
          <w:rFonts w:ascii="Georgia" w:eastAsia="Arial" w:hAnsi="Georgia" w:cs="Arial"/>
          <w:sz w:val="24"/>
          <w:szCs w:val="24"/>
        </w:rPr>
        <w:t>,</w:t>
      </w:r>
      <w:proofErr w:type="gramEnd"/>
      <w:r w:rsidR="005153CC" w:rsidRPr="00902FDB">
        <w:rPr>
          <w:rFonts w:ascii="Georgia" w:eastAsia="Arial" w:hAnsi="Georgia" w:cs="Arial"/>
          <w:sz w:val="24"/>
          <w:szCs w:val="24"/>
        </w:rPr>
        <w:t xml:space="preserve"> </w:t>
      </w:r>
      <w:r w:rsidR="00BF4DC9" w:rsidRPr="009F5879">
        <w:rPr>
          <w:rFonts w:ascii="Georgia" w:eastAsia="Arial" w:hAnsi="Georgia" w:cs="Arial"/>
          <w:sz w:val="24"/>
          <w:szCs w:val="24"/>
        </w:rPr>
        <w:t xml:space="preserve">lowers the exclusion amount, below which the Maine estate tax does not </w:t>
      </w:r>
      <w:bookmarkStart w:id="4" w:name="_LINE__24_85747349_e6b6_483f_b1f4_a9755a"/>
      <w:bookmarkEnd w:id="2"/>
      <w:r w:rsidR="00BF4DC9" w:rsidRPr="009F5879">
        <w:rPr>
          <w:rFonts w:ascii="Georgia" w:eastAsia="Arial" w:hAnsi="Georgia" w:cs="Arial"/>
          <w:sz w:val="24"/>
          <w:szCs w:val="24"/>
        </w:rPr>
        <w:t>apply, to $1</w:t>
      </w:r>
      <w:r w:rsidR="00582EEC" w:rsidRPr="009F5879">
        <w:rPr>
          <w:rFonts w:ascii="Georgia" w:eastAsia="Arial" w:hAnsi="Georgia" w:cs="Arial"/>
          <w:sz w:val="24"/>
          <w:szCs w:val="24"/>
        </w:rPr>
        <w:t xml:space="preserve"> million</w:t>
      </w:r>
      <w:bookmarkStart w:id="5" w:name="_LINE__26_cb9a09dd_2258_4353_9a05_850841"/>
      <w:bookmarkStart w:id="6" w:name="_PAR__8_2146b8b1_afac_4989_93c1_5373b426"/>
      <w:bookmarkEnd w:id="3"/>
      <w:bookmarkEnd w:id="4"/>
      <w:r w:rsidR="003615DF">
        <w:rPr>
          <w:rFonts w:ascii="Georgia" w:eastAsia="Arial" w:hAnsi="Georgia" w:cs="Arial"/>
          <w:sz w:val="24"/>
          <w:szCs w:val="24"/>
        </w:rPr>
        <w:t xml:space="preserve"> from the $5.6 </w:t>
      </w:r>
      <w:r w:rsidR="00787A8C">
        <w:rPr>
          <w:rFonts w:ascii="Georgia" w:eastAsia="Arial" w:hAnsi="Georgia" w:cs="Arial"/>
          <w:sz w:val="24"/>
          <w:szCs w:val="24"/>
        </w:rPr>
        <w:t>in current law</w:t>
      </w:r>
      <w:r w:rsidR="00582EEC" w:rsidRPr="009F5879">
        <w:rPr>
          <w:rFonts w:ascii="Georgia" w:eastAsia="Arial" w:hAnsi="Georgia" w:cs="Arial"/>
          <w:sz w:val="24"/>
          <w:szCs w:val="24"/>
        </w:rPr>
        <w:t xml:space="preserve"> and creates </w:t>
      </w:r>
      <w:r w:rsidR="00BF4DC9" w:rsidRPr="009F5879">
        <w:rPr>
          <w:rFonts w:ascii="Georgia" w:eastAsia="Arial" w:hAnsi="Georgia" w:cs="Arial"/>
          <w:sz w:val="24"/>
          <w:szCs w:val="24"/>
        </w:rPr>
        <w:t>an additional exclusion amount from the estate tax for family farms</w:t>
      </w:r>
      <w:bookmarkStart w:id="7" w:name="_LINE__27_af6c344c_4821_4bfc_964a_833071"/>
      <w:bookmarkEnd w:id="5"/>
      <w:r w:rsidR="008368D3" w:rsidRPr="009F5879">
        <w:rPr>
          <w:rFonts w:ascii="Georgia" w:eastAsia="Arial" w:hAnsi="Georgia" w:cs="Arial"/>
          <w:sz w:val="24"/>
          <w:szCs w:val="24"/>
        </w:rPr>
        <w:t xml:space="preserve">, </w:t>
      </w:r>
      <w:r w:rsidR="00BF4DC9" w:rsidRPr="009F5879">
        <w:rPr>
          <w:rFonts w:ascii="Georgia" w:eastAsia="Arial" w:hAnsi="Georgia" w:cs="Arial"/>
          <w:sz w:val="24"/>
          <w:szCs w:val="24"/>
        </w:rPr>
        <w:t>aquaculture, fishing and wood harvesting businesses of up to $3</w:t>
      </w:r>
      <w:r w:rsidR="008368D3" w:rsidRPr="009F5879">
        <w:rPr>
          <w:rFonts w:ascii="Georgia" w:eastAsia="Arial" w:hAnsi="Georgia" w:cs="Arial"/>
          <w:sz w:val="24"/>
          <w:szCs w:val="24"/>
        </w:rPr>
        <w:t xml:space="preserve">.8 </w:t>
      </w:r>
      <w:bookmarkEnd w:id="6"/>
      <w:bookmarkEnd w:id="7"/>
      <w:r w:rsidR="009F5879" w:rsidRPr="009F5879">
        <w:rPr>
          <w:rFonts w:ascii="Georgia" w:eastAsia="Arial" w:hAnsi="Georgia" w:cs="Arial"/>
          <w:sz w:val="24"/>
          <w:szCs w:val="24"/>
        </w:rPr>
        <w:t>million</w:t>
      </w:r>
      <w:r w:rsidR="009F5879" w:rsidRPr="009F5879">
        <w:rPr>
          <w:rFonts w:ascii="Georgia" w:eastAsia="Arial" w:hAnsi="Georgia" w:cs="Arial"/>
          <w:color w:val="000000" w:themeColor="text1"/>
          <w:sz w:val="24"/>
          <w:szCs w:val="24"/>
        </w:rPr>
        <w:t xml:space="preserve">. </w:t>
      </w:r>
    </w:p>
    <w:p w14:paraId="757FC471" w14:textId="77777777" w:rsidR="000B6788" w:rsidRDefault="000B6788" w:rsidP="0090702C">
      <w:pPr>
        <w:spacing w:after="0" w:line="240" w:lineRule="auto"/>
        <w:rPr>
          <w:rFonts w:ascii="Georgia" w:eastAsia="Arial" w:hAnsi="Georgia" w:cs="Arial"/>
          <w:color w:val="000000" w:themeColor="text1"/>
          <w:sz w:val="24"/>
          <w:szCs w:val="24"/>
        </w:rPr>
      </w:pPr>
    </w:p>
    <w:p w14:paraId="38301DE1" w14:textId="55A60F58" w:rsidR="000B6788" w:rsidRPr="00542313" w:rsidRDefault="000B6788" w:rsidP="0090702C">
      <w:pPr>
        <w:spacing w:after="0" w:line="240" w:lineRule="auto"/>
        <w:rPr>
          <w:rFonts w:ascii="Georgia" w:eastAsia="Arial" w:hAnsi="Georgia" w:cs="Arial"/>
          <w:color w:val="000000" w:themeColor="text1"/>
          <w:sz w:val="24"/>
          <w:szCs w:val="24"/>
        </w:rPr>
      </w:pPr>
      <w:r w:rsidRPr="00542313">
        <w:rPr>
          <w:rFonts w:ascii="Georgia" w:hAnsi="Georgia"/>
          <w:sz w:val="24"/>
          <w:szCs w:val="24"/>
        </w:rPr>
        <w:t xml:space="preserve">While we appreciate that the bill includes an additional exclusion for family-owned logging operations, the reality is </w:t>
      </w:r>
      <w:r w:rsidR="001A4659">
        <w:rPr>
          <w:rFonts w:ascii="Georgia" w:hAnsi="Georgia"/>
          <w:sz w:val="24"/>
          <w:szCs w:val="24"/>
        </w:rPr>
        <w:t xml:space="preserve">that </w:t>
      </w:r>
      <w:r w:rsidR="00513E72" w:rsidRPr="00542313">
        <w:rPr>
          <w:rFonts w:ascii="Georgia" w:hAnsi="Georgia"/>
          <w:sz w:val="24"/>
          <w:szCs w:val="24"/>
        </w:rPr>
        <w:t xml:space="preserve">this bill </w:t>
      </w:r>
      <w:r w:rsidR="001A4659">
        <w:rPr>
          <w:rFonts w:ascii="Georgia" w:hAnsi="Georgia"/>
          <w:sz w:val="24"/>
          <w:szCs w:val="24"/>
        </w:rPr>
        <w:t>is nothing that our industry has asked for and</w:t>
      </w:r>
      <w:r w:rsidR="00513E72" w:rsidRPr="00542313">
        <w:rPr>
          <w:rFonts w:ascii="Georgia" w:hAnsi="Georgia"/>
          <w:sz w:val="24"/>
          <w:szCs w:val="24"/>
        </w:rPr>
        <w:t xml:space="preserve"> will </w:t>
      </w:r>
      <w:r w:rsidR="001A4659">
        <w:rPr>
          <w:rFonts w:ascii="Georgia" w:hAnsi="Georgia"/>
          <w:sz w:val="24"/>
          <w:szCs w:val="24"/>
        </w:rPr>
        <w:t xml:space="preserve">undoubtedly </w:t>
      </w:r>
      <w:r w:rsidR="00513E72" w:rsidRPr="00542313">
        <w:rPr>
          <w:rFonts w:ascii="Georgia" w:hAnsi="Georgia"/>
          <w:sz w:val="24"/>
          <w:szCs w:val="24"/>
        </w:rPr>
        <w:t xml:space="preserve">take advantage of </w:t>
      </w:r>
      <w:proofErr w:type="spellStart"/>
      <w:r w:rsidR="001A4659">
        <w:rPr>
          <w:rFonts w:ascii="Georgia" w:hAnsi="Georgia"/>
          <w:sz w:val="24"/>
          <w:szCs w:val="24"/>
        </w:rPr>
        <w:t>mulit</w:t>
      </w:r>
      <w:proofErr w:type="spellEnd"/>
      <w:r w:rsidR="001A4659">
        <w:rPr>
          <w:rFonts w:ascii="Georgia" w:hAnsi="Georgia"/>
          <w:sz w:val="24"/>
          <w:szCs w:val="24"/>
        </w:rPr>
        <w:t xml:space="preserve">-generational </w:t>
      </w:r>
      <w:proofErr w:type="gramStart"/>
      <w:r w:rsidR="001A4659">
        <w:rPr>
          <w:rFonts w:ascii="Georgia" w:hAnsi="Georgia"/>
          <w:sz w:val="24"/>
          <w:szCs w:val="24"/>
        </w:rPr>
        <w:t>family based</w:t>
      </w:r>
      <w:proofErr w:type="gramEnd"/>
      <w:r w:rsidR="001A4659">
        <w:rPr>
          <w:rFonts w:ascii="Georgia" w:hAnsi="Georgia"/>
          <w:sz w:val="24"/>
          <w:szCs w:val="24"/>
        </w:rPr>
        <w:t xml:space="preserve"> businesses</w:t>
      </w:r>
      <w:r w:rsidR="00542313" w:rsidRPr="00542313">
        <w:rPr>
          <w:rFonts w:ascii="Georgia" w:hAnsi="Georgia"/>
          <w:sz w:val="24"/>
          <w:szCs w:val="24"/>
        </w:rPr>
        <w:t xml:space="preserve"> during a time </w:t>
      </w:r>
      <w:r w:rsidR="66A8C374" w:rsidRPr="5923B1B3">
        <w:rPr>
          <w:rFonts w:ascii="Georgia" w:hAnsi="Georgia"/>
          <w:sz w:val="24"/>
          <w:szCs w:val="24"/>
        </w:rPr>
        <w:t xml:space="preserve">when </w:t>
      </w:r>
      <w:r w:rsidR="00542313" w:rsidRPr="00542313">
        <w:rPr>
          <w:rFonts w:ascii="Georgia" w:hAnsi="Georgia"/>
          <w:sz w:val="24"/>
          <w:szCs w:val="24"/>
        </w:rPr>
        <w:t>they are already struggling.</w:t>
      </w:r>
    </w:p>
    <w:p w14:paraId="4032AB35" w14:textId="77777777" w:rsidR="009F5879" w:rsidRDefault="009F5879" w:rsidP="0090702C">
      <w:pPr>
        <w:spacing w:after="0" w:line="240" w:lineRule="auto"/>
        <w:rPr>
          <w:rFonts w:ascii="Georgia" w:eastAsia="Arial" w:hAnsi="Georgia" w:cs="Arial"/>
          <w:color w:val="000000" w:themeColor="text1"/>
          <w:sz w:val="24"/>
          <w:szCs w:val="24"/>
        </w:rPr>
      </w:pPr>
    </w:p>
    <w:p w14:paraId="426C1493" w14:textId="7300F46E" w:rsidR="005430C8" w:rsidRPr="007911E2" w:rsidRDefault="003552BA" w:rsidP="0090702C">
      <w:pPr>
        <w:spacing w:after="0" w:line="240" w:lineRule="auto"/>
        <w:rPr>
          <w:rStyle w:val="normaltextrun"/>
          <w:rFonts w:ascii="Georgia" w:eastAsiaTheme="majorEastAsia" w:hAnsi="Georgia" w:cs="Arial"/>
          <w:color w:val="000000" w:themeColor="text1"/>
          <w:sz w:val="24"/>
          <w:szCs w:val="24"/>
        </w:rPr>
      </w:pPr>
      <w:r w:rsidRPr="007911E2">
        <w:rPr>
          <w:rFonts w:ascii="Georgia" w:hAnsi="Georgia" w:cs="Arial"/>
          <w:sz w:val="24"/>
          <w:szCs w:val="24"/>
        </w:rPr>
        <w:t xml:space="preserve">As you know, the forest products industry has a long and proud heritage in Maine and remains a significant economic driver in the state’s economy. However, over the last decade, the industry has gone through significant change.  Since </w:t>
      </w:r>
      <w:r w:rsidRPr="007911E2">
        <w:rPr>
          <w:rStyle w:val="normaltextrun"/>
          <w:rFonts w:ascii="Georgia" w:eastAsiaTheme="majorEastAsia" w:hAnsi="Georgia" w:cs="Arial"/>
          <w:sz w:val="24"/>
          <w:szCs w:val="24"/>
        </w:rPr>
        <w:t xml:space="preserve">2020, we have lost about 40% of the logging capacity across the </w:t>
      </w:r>
      <w:r w:rsidR="00674D89">
        <w:rPr>
          <w:rStyle w:val="normaltextrun"/>
          <w:rFonts w:ascii="Georgia" w:eastAsiaTheme="majorEastAsia" w:hAnsi="Georgia" w:cs="Arial"/>
          <w:sz w:val="24"/>
          <w:szCs w:val="24"/>
        </w:rPr>
        <w:t xml:space="preserve">state, </w:t>
      </w:r>
      <w:r w:rsidR="7E45E53A" w:rsidRPr="2FF6B5CE">
        <w:rPr>
          <w:rStyle w:val="normaltextrun"/>
          <w:rFonts w:ascii="Georgia" w:eastAsiaTheme="majorEastAsia" w:hAnsi="Georgia" w:cs="Arial"/>
          <w:sz w:val="24"/>
          <w:szCs w:val="24"/>
        </w:rPr>
        <w:t xml:space="preserve">due to </w:t>
      </w:r>
      <w:r w:rsidRPr="007911E2">
        <w:rPr>
          <w:rStyle w:val="normaltextrun"/>
          <w:rFonts w:ascii="Georgia" w:eastAsiaTheme="majorEastAsia" w:hAnsi="Georgia" w:cs="Arial"/>
          <w:sz w:val="24"/>
          <w:szCs w:val="24"/>
        </w:rPr>
        <w:t xml:space="preserve">mill closures and market retraction </w:t>
      </w:r>
      <w:proofErr w:type="gramStart"/>
      <w:r w:rsidRPr="007911E2">
        <w:rPr>
          <w:rStyle w:val="normaltextrun"/>
          <w:rFonts w:ascii="Georgia" w:eastAsiaTheme="majorEastAsia" w:hAnsi="Georgia" w:cs="Arial"/>
          <w:sz w:val="24"/>
          <w:szCs w:val="24"/>
        </w:rPr>
        <w:t>as a result of</w:t>
      </w:r>
      <w:proofErr w:type="gramEnd"/>
      <w:r w:rsidRPr="007911E2">
        <w:rPr>
          <w:rStyle w:val="normaltextrun"/>
          <w:rFonts w:ascii="Georgia" w:eastAsiaTheme="majorEastAsia" w:hAnsi="Georgia" w:cs="Arial"/>
          <w:sz w:val="24"/>
          <w:szCs w:val="24"/>
        </w:rPr>
        <w:t xml:space="preserve"> high interest rates.  </w:t>
      </w:r>
      <w:r w:rsidR="0016056F" w:rsidRPr="2FF6B5CE">
        <w:rPr>
          <w:rStyle w:val="normaltextrun"/>
          <w:rFonts w:ascii="Georgia" w:eastAsiaTheme="majorEastAsia" w:hAnsi="Georgia" w:cs="Arial"/>
          <w:color w:val="000000" w:themeColor="text1"/>
          <w:sz w:val="24"/>
          <w:szCs w:val="24"/>
        </w:rPr>
        <w:t>Additionally,</w:t>
      </w:r>
      <w:r w:rsidRPr="2FF6B5CE">
        <w:rPr>
          <w:rStyle w:val="normaltextrun"/>
          <w:rFonts w:ascii="Georgia" w:eastAsiaTheme="majorEastAsia" w:hAnsi="Georgia" w:cs="Arial"/>
          <w:color w:val="000000" w:themeColor="text1"/>
          <w:sz w:val="24"/>
          <w:szCs w:val="24"/>
        </w:rPr>
        <w:t xml:space="preserve"> inflation on equipment, parts, wages and labor over the last five years has been upwards of 40%.  And currently, with the added tariff threats, contractors are also now reporting </w:t>
      </w:r>
      <w:r w:rsidR="0090702C" w:rsidRPr="2FF6B5CE">
        <w:rPr>
          <w:rStyle w:val="normaltextrun"/>
          <w:rFonts w:ascii="Georgia" w:eastAsiaTheme="majorEastAsia" w:hAnsi="Georgia" w:cs="Arial"/>
          <w:color w:val="000000" w:themeColor="text1"/>
          <w:sz w:val="24"/>
          <w:szCs w:val="24"/>
        </w:rPr>
        <w:t>that</w:t>
      </w:r>
      <w:r w:rsidRPr="2FF6B5CE">
        <w:rPr>
          <w:rStyle w:val="normaltextrun"/>
          <w:rFonts w:ascii="Georgia" w:eastAsiaTheme="majorEastAsia" w:hAnsi="Georgia" w:cs="Arial"/>
          <w:color w:val="000000" w:themeColor="text1"/>
          <w:sz w:val="24"/>
          <w:szCs w:val="24"/>
        </w:rPr>
        <w:t xml:space="preserve"> they are experiencing further inflation on fuel and equipment in the </w:t>
      </w:r>
      <w:r w:rsidR="6172253C" w:rsidRPr="2FF6B5CE">
        <w:rPr>
          <w:rFonts w:ascii="Georgia" w:hAnsi="Georgia" w:cs="Arial"/>
          <w:sz w:val="24"/>
          <w:szCs w:val="24"/>
        </w:rPr>
        <w:t>range</w:t>
      </w:r>
      <w:r w:rsidRPr="2FF6B5CE">
        <w:rPr>
          <w:rStyle w:val="normaltextrun"/>
          <w:rFonts w:ascii="Georgia" w:eastAsiaTheme="majorEastAsia" w:hAnsi="Georgia" w:cs="Arial"/>
          <w:color w:val="000000" w:themeColor="text1"/>
          <w:sz w:val="24"/>
          <w:szCs w:val="24"/>
        </w:rPr>
        <w:t xml:space="preserve"> of an additional 25%. </w:t>
      </w:r>
      <w:r w:rsidR="00F77859" w:rsidRPr="007911E2">
        <w:rPr>
          <w:rFonts w:ascii="Georgia" w:hAnsi="Georgia" w:cs="Arial"/>
          <w:sz w:val="24"/>
          <w:szCs w:val="24"/>
        </w:rPr>
        <w:t xml:space="preserve">Logging and trucking companies are struggling to survive on razor thin margins and </w:t>
      </w:r>
      <w:r w:rsidRPr="2FF6B5CE">
        <w:rPr>
          <w:rStyle w:val="normaltextrun"/>
          <w:rFonts w:ascii="Georgia" w:eastAsiaTheme="majorEastAsia" w:hAnsi="Georgia" w:cs="Arial"/>
          <w:color w:val="000000" w:themeColor="text1"/>
          <w:sz w:val="24"/>
          <w:szCs w:val="24"/>
        </w:rPr>
        <w:t>are questioning the economic viability of their businesses</w:t>
      </w:r>
      <w:r w:rsidR="00B16F39" w:rsidRPr="2FF6B5CE">
        <w:rPr>
          <w:rStyle w:val="normaltextrun"/>
          <w:rFonts w:ascii="Georgia" w:eastAsiaTheme="majorEastAsia" w:hAnsi="Georgia" w:cs="Arial"/>
          <w:color w:val="000000" w:themeColor="text1"/>
          <w:sz w:val="24"/>
          <w:szCs w:val="24"/>
        </w:rPr>
        <w:t>.</w:t>
      </w:r>
    </w:p>
    <w:p w14:paraId="2A6A37EC" w14:textId="77777777" w:rsidR="00674D89" w:rsidRDefault="00674D89" w:rsidP="0090702C">
      <w:pPr>
        <w:spacing w:after="0" w:line="240" w:lineRule="auto"/>
        <w:rPr>
          <w:rFonts w:ascii="Georgia" w:hAnsi="Georgia"/>
          <w:sz w:val="24"/>
          <w:szCs w:val="24"/>
        </w:rPr>
      </w:pPr>
    </w:p>
    <w:p w14:paraId="4A6D81E0" w14:textId="30EF4769" w:rsidR="00A36B8E" w:rsidRPr="007911E2" w:rsidRDefault="00A36B8E" w:rsidP="0090702C">
      <w:pPr>
        <w:spacing w:after="0" w:line="240" w:lineRule="auto"/>
        <w:rPr>
          <w:rFonts w:ascii="Georgia" w:hAnsi="Georgia"/>
          <w:sz w:val="24"/>
          <w:szCs w:val="24"/>
        </w:rPr>
      </w:pPr>
      <w:r w:rsidRPr="007911E2">
        <w:rPr>
          <w:rFonts w:ascii="Georgia" w:hAnsi="Georgia"/>
          <w:sz w:val="24"/>
          <w:szCs w:val="24"/>
        </w:rPr>
        <w:t xml:space="preserve">This bill would place an undue burden on </w:t>
      </w:r>
      <w:r w:rsidR="345BD598" w:rsidRPr="4C77C8E0">
        <w:rPr>
          <w:rFonts w:ascii="Georgia" w:hAnsi="Georgia"/>
          <w:sz w:val="24"/>
          <w:szCs w:val="24"/>
        </w:rPr>
        <w:t>the</w:t>
      </w:r>
      <w:r w:rsidRPr="680BA0BD">
        <w:rPr>
          <w:rFonts w:ascii="Georgia" w:hAnsi="Georgia"/>
          <w:sz w:val="24"/>
          <w:szCs w:val="24"/>
        </w:rPr>
        <w:t xml:space="preserve"> </w:t>
      </w:r>
      <w:r w:rsidR="6E8315CA" w:rsidRPr="18A5F36C">
        <w:rPr>
          <w:rFonts w:ascii="Georgia" w:hAnsi="Georgia"/>
          <w:sz w:val="24"/>
          <w:szCs w:val="24"/>
        </w:rPr>
        <w:t>middle-class</w:t>
      </w:r>
      <w:r w:rsidRPr="007911E2">
        <w:rPr>
          <w:rFonts w:ascii="Georgia" w:hAnsi="Georgia"/>
          <w:sz w:val="24"/>
          <w:szCs w:val="24"/>
        </w:rPr>
        <w:t xml:space="preserve"> families and small business owners </w:t>
      </w:r>
      <w:r w:rsidR="11847AE7" w:rsidRPr="1FD37FBD">
        <w:rPr>
          <w:rFonts w:ascii="Georgia" w:hAnsi="Georgia"/>
          <w:sz w:val="24"/>
          <w:szCs w:val="24"/>
        </w:rPr>
        <w:t>that make up</w:t>
      </w:r>
      <w:r w:rsidRPr="007911E2">
        <w:rPr>
          <w:rFonts w:ascii="Georgia" w:hAnsi="Georgia"/>
          <w:sz w:val="24"/>
          <w:szCs w:val="24"/>
        </w:rPr>
        <w:t xml:space="preserve"> </w:t>
      </w:r>
      <w:proofErr w:type="gramStart"/>
      <w:r w:rsidR="42719617" w:rsidRPr="0C96D918">
        <w:rPr>
          <w:rFonts w:ascii="Georgia" w:hAnsi="Georgia"/>
          <w:sz w:val="24"/>
          <w:szCs w:val="24"/>
        </w:rPr>
        <w:t xml:space="preserve">the </w:t>
      </w:r>
      <w:r w:rsidR="42719617" w:rsidRPr="7CE628B7">
        <w:rPr>
          <w:rFonts w:ascii="Georgia" w:hAnsi="Georgia"/>
          <w:sz w:val="24"/>
          <w:szCs w:val="24"/>
        </w:rPr>
        <w:t>majority of</w:t>
      </w:r>
      <w:proofErr w:type="gramEnd"/>
      <w:r w:rsidR="42719617" w:rsidRPr="7CE628B7">
        <w:rPr>
          <w:rFonts w:ascii="Georgia" w:hAnsi="Georgia"/>
          <w:sz w:val="24"/>
          <w:szCs w:val="24"/>
        </w:rPr>
        <w:t xml:space="preserve"> </w:t>
      </w:r>
      <w:r w:rsidRPr="7CE628B7">
        <w:rPr>
          <w:rFonts w:ascii="Georgia" w:hAnsi="Georgia"/>
          <w:sz w:val="24"/>
          <w:szCs w:val="24"/>
        </w:rPr>
        <w:t>our</w:t>
      </w:r>
      <w:r w:rsidRPr="007911E2">
        <w:rPr>
          <w:rFonts w:ascii="Georgia" w:hAnsi="Georgia"/>
          <w:sz w:val="24"/>
          <w:szCs w:val="24"/>
        </w:rPr>
        <w:t xml:space="preserve"> membership</w:t>
      </w:r>
      <w:r w:rsidR="000756B2">
        <w:rPr>
          <w:rFonts w:ascii="Georgia" w:hAnsi="Georgia"/>
          <w:sz w:val="24"/>
          <w:szCs w:val="24"/>
        </w:rPr>
        <w:t xml:space="preserve"> who are </w:t>
      </w:r>
      <w:r w:rsidR="005436D0">
        <w:rPr>
          <w:rFonts w:ascii="Georgia" w:hAnsi="Georgia"/>
          <w:sz w:val="24"/>
          <w:szCs w:val="24"/>
        </w:rPr>
        <w:t xml:space="preserve">likely </w:t>
      </w:r>
      <w:r w:rsidR="000756B2">
        <w:rPr>
          <w:rFonts w:ascii="Georgia" w:hAnsi="Georgia"/>
          <w:sz w:val="24"/>
          <w:szCs w:val="24"/>
        </w:rPr>
        <w:t xml:space="preserve">succession planning and </w:t>
      </w:r>
      <w:r w:rsidR="005436D0">
        <w:rPr>
          <w:rFonts w:ascii="Georgia" w:hAnsi="Georgia"/>
          <w:sz w:val="24"/>
          <w:szCs w:val="24"/>
        </w:rPr>
        <w:t xml:space="preserve">trying to determine </w:t>
      </w:r>
      <w:r w:rsidR="0099472D">
        <w:rPr>
          <w:rFonts w:ascii="Georgia" w:hAnsi="Georgia"/>
          <w:sz w:val="24"/>
          <w:szCs w:val="24"/>
        </w:rPr>
        <w:t xml:space="preserve">if they could afford to pass </w:t>
      </w:r>
      <w:r w:rsidR="00F37976">
        <w:rPr>
          <w:rFonts w:ascii="Georgia" w:hAnsi="Georgia"/>
          <w:sz w:val="24"/>
          <w:szCs w:val="24"/>
        </w:rPr>
        <w:t>their businesses</w:t>
      </w:r>
      <w:r w:rsidR="0099472D">
        <w:rPr>
          <w:rFonts w:ascii="Georgia" w:hAnsi="Georgia"/>
          <w:sz w:val="24"/>
          <w:szCs w:val="24"/>
        </w:rPr>
        <w:t xml:space="preserve"> along </w:t>
      </w:r>
      <w:r w:rsidR="00F37976">
        <w:rPr>
          <w:rFonts w:ascii="Georgia" w:hAnsi="Georgia"/>
          <w:sz w:val="24"/>
          <w:szCs w:val="24"/>
        </w:rPr>
        <w:t>to a family member</w:t>
      </w:r>
      <w:r w:rsidR="0099472D">
        <w:rPr>
          <w:rFonts w:ascii="Georgia" w:hAnsi="Georgia"/>
          <w:sz w:val="24"/>
          <w:szCs w:val="24"/>
        </w:rPr>
        <w:t xml:space="preserve"> when they pass away.  However, with changes that are proposed in this bill, </w:t>
      </w:r>
      <w:r w:rsidR="00551332">
        <w:rPr>
          <w:rFonts w:ascii="Georgia" w:hAnsi="Georgia"/>
          <w:sz w:val="24"/>
          <w:szCs w:val="24"/>
        </w:rPr>
        <w:t xml:space="preserve">it would make Maine an outlier, creating inconsistency with federal tax law, and likely forcing them </w:t>
      </w:r>
      <w:r w:rsidR="007D111D">
        <w:rPr>
          <w:rFonts w:ascii="Georgia" w:hAnsi="Georgia"/>
          <w:sz w:val="24"/>
          <w:szCs w:val="24"/>
        </w:rPr>
        <w:t xml:space="preserve">to sell their business, rather than passing it along to the next generation.  </w:t>
      </w:r>
      <w:r w:rsidR="000756B2">
        <w:rPr>
          <w:rFonts w:ascii="Georgia" w:hAnsi="Georgia"/>
          <w:sz w:val="24"/>
          <w:szCs w:val="24"/>
        </w:rPr>
        <w:t xml:space="preserve"> </w:t>
      </w:r>
      <w:r w:rsidR="00D27FE1" w:rsidRPr="00902FDB">
        <w:rPr>
          <w:rFonts w:ascii="Georgia" w:hAnsi="Georgia"/>
          <w:sz w:val="24"/>
          <w:szCs w:val="24"/>
        </w:rPr>
        <w:t>This</w:t>
      </w:r>
      <w:r w:rsidR="00D27FE1">
        <w:rPr>
          <w:rFonts w:ascii="Georgia" w:hAnsi="Georgia"/>
          <w:sz w:val="24"/>
          <w:szCs w:val="24"/>
        </w:rPr>
        <w:t xml:space="preserve"> is</w:t>
      </w:r>
      <w:r w:rsidRPr="007911E2">
        <w:rPr>
          <w:rFonts w:ascii="Georgia" w:hAnsi="Georgia"/>
          <w:sz w:val="24"/>
          <w:szCs w:val="24"/>
        </w:rPr>
        <w:t xml:space="preserve"> essentially a middle-class </w:t>
      </w:r>
      <w:r w:rsidR="007D111D">
        <w:rPr>
          <w:rFonts w:ascii="Georgia" w:hAnsi="Georgia"/>
          <w:sz w:val="24"/>
          <w:szCs w:val="24"/>
        </w:rPr>
        <w:t xml:space="preserve">death </w:t>
      </w:r>
      <w:r w:rsidRPr="007911E2">
        <w:rPr>
          <w:rFonts w:ascii="Georgia" w:hAnsi="Georgia"/>
          <w:sz w:val="24"/>
          <w:szCs w:val="24"/>
        </w:rPr>
        <w:t xml:space="preserve">tax </w:t>
      </w:r>
      <w:r w:rsidR="007D111D">
        <w:rPr>
          <w:rFonts w:ascii="Georgia" w:hAnsi="Georgia"/>
          <w:sz w:val="24"/>
          <w:szCs w:val="24"/>
        </w:rPr>
        <w:t xml:space="preserve">placed </w:t>
      </w:r>
      <w:r w:rsidRPr="007911E2">
        <w:rPr>
          <w:rFonts w:ascii="Georgia" w:hAnsi="Georgia"/>
          <w:sz w:val="24"/>
          <w:szCs w:val="24"/>
        </w:rPr>
        <w:t xml:space="preserve">upon our </w:t>
      </w:r>
      <w:r w:rsidR="007911E2" w:rsidRPr="007911E2">
        <w:rPr>
          <w:rFonts w:ascii="Georgia" w:hAnsi="Georgia"/>
          <w:sz w:val="24"/>
          <w:szCs w:val="24"/>
        </w:rPr>
        <w:t>hard-working</w:t>
      </w:r>
      <w:r w:rsidRPr="007911E2">
        <w:rPr>
          <w:rFonts w:ascii="Georgia" w:hAnsi="Georgia"/>
          <w:sz w:val="24"/>
          <w:szCs w:val="24"/>
        </w:rPr>
        <w:t xml:space="preserve"> members</w:t>
      </w:r>
      <w:r w:rsidR="00D27FE1">
        <w:rPr>
          <w:rFonts w:ascii="Georgia" w:hAnsi="Georgia"/>
          <w:sz w:val="24"/>
          <w:szCs w:val="24"/>
        </w:rPr>
        <w:t xml:space="preserve"> a</w:t>
      </w:r>
      <w:r w:rsidR="007D111D">
        <w:rPr>
          <w:rFonts w:ascii="Georgia" w:hAnsi="Georgia"/>
          <w:sz w:val="24"/>
          <w:szCs w:val="24"/>
        </w:rPr>
        <w:t>t</w:t>
      </w:r>
      <w:r w:rsidR="00D27FE1">
        <w:rPr>
          <w:rFonts w:ascii="Georgia" w:hAnsi="Georgia"/>
          <w:sz w:val="24"/>
          <w:szCs w:val="24"/>
        </w:rPr>
        <w:t xml:space="preserve"> what could be a solemn moment </w:t>
      </w:r>
      <w:r w:rsidR="00790252">
        <w:rPr>
          <w:rFonts w:ascii="Georgia" w:hAnsi="Georgia"/>
          <w:sz w:val="24"/>
          <w:szCs w:val="24"/>
        </w:rPr>
        <w:t>for</w:t>
      </w:r>
      <w:r w:rsidR="00D27FE1">
        <w:rPr>
          <w:rFonts w:ascii="Georgia" w:hAnsi="Georgia"/>
          <w:sz w:val="24"/>
          <w:szCs w:val="24"/>
        </w:rPr>
        <w:t xml:space="preserve"> their families</w:t>
      </w:r>
      <w:r w:rsidRPr="007911E2">
        <w:rPr>
          <w:rFonts w:ascii="Georgia" w:hAnsi="Georgia"/>
          <w:sz w:val="24"/>
          <w:szCs w:val="24"/>
        </w:rPr>
        <w:t xml:space="preserve">. </w:t>
      </w:r>
    </w:p>
    <w:p w14:paraId="661C5B78" w14:textId="77777777" w:rsidR="00A36B8E" w:rsidRPr="007911E2" w:rsidRDefault="00A36B8E" w:rsidP="0090702C">
      <w:pPr>
        <w:spacing w:after="0" w:line="240" w:lineRule="auto"/>
        <w:rPr>
          <w:rFonts w:ascii="Georgia" w:hAnsi="Georgia"/>
          <w:sz w:val="24"/>
          <w:szCs w:val="24"/>
        </w:rPr>
      </w:pPr>
    </w:p>
    <w:p w14:paraId="68EDF66A" w14:textId="6C253F74" w:rsidR="00A36B8E" w:rsidRDefault="00A36B8E" w:rsidP="0090702C">
      <w:pPr>
        <w:spacing w:after="0" w:line="240" w:lineRule="auto"/>
        <w:rPr>
          <w:rFonts w:ascii="Georgia" w:hAnsi="Georgia"/>
          <w:sz w:val="24"/>
          <w:szCs w:val="24"/>
        </w:rPr>
      </w:pPr>
      <w:r w:rsidRPr="007911E2">
        <w:rPr>
          <w:rFonts w:ascii="Georgia" w:hAnsi="Georgia"/>
          <w:sz w:val="24"/>
          <w:szCs w:val="24"/>
        </w:rPr>
        <w:t>Maine’s estate tax applies to everything a person owns at the time of his or her death including that person’s home, other real estate, bank account balances, life insurance proceeds, annuities</w:t>
      </w:r>
      <w:r w:rsidR="00F74423">
        <w:rPr>
          <w:rFonts w:ascii="Georgia" w:hAnsi="Georgia"/>
          <w:sz w:val="24"/>
          <w:szCs w:val="24"/>
        </w:rPr>
        <w:t>,</w:t>
      </w:r>
      <w:r w:rsidRPr="007911E2">
        <w:rPr>
          <w:rFonts w:ascii="Georgia" w:hAnsi="Georgia"/>
          <w:sz w:val="24"/>
          <w:szCs w:val="24"/>
        </w:rPr>
        <w:t xml:space="preserve"> investments, IRAs</w:t>
      </w:r>
      <w:r w:rsidR="00F74423">
        <w:rPr>
          <w:rFonts w:ascii="Georgia" w:hAnsi="Georgia"/>
          <w:sz w:val="24"/>
          <w:szCs w:val="24"/>
        </w:rPr>
        <w:t>,</w:t>
      </w:r>
      <w:r w:rsidRPr="007911E2">
        <w:rPr>
          <w:rFonts w:ascii="Georgia" w:hAnsi="Georgia"/>
          <w:sz w:val="24"/>
          <w:szCs w:val="24"/>
        </w:rPr>
        <w:t xml:space="preserve"> pre-tax retirement savings, and tangible personal property such </w:t>
      </w:r>
      <w:r w:rsidR="009D0BB6">
        <w:rPr>
          <w:rFonts w:ascii="Georgia" w:hAnsi="Georgia"/>
          <w:sz w:val="24"/>
          <w:szCs w:val="24"/>
        </w:rPr>
        <w:t>that which is owned by a business</w:t>
      </w:r>
      <w:r w:rsidRPr="007911E2">
        <w:rPr>
          <w:rFonts w:ascii="Georgia" w:hAnsi="Georgia"/>
          <w:sz w:val="24"/>
          <w:szCs w:val="24"/>
        </w:rPr>
        <w:t>. The combined value of these assets adds up quickly.</w:t>
      </w:r>
      <w:r w:rsidR="007D111D">
        <w:rPr>
          <w:rFonts w:ascii="Georgia" w:hAnsi="Georgia"/>
          <w:sz w:val="24"/>
          <w:szCs w:val="24"/>
        </w:rPr>
        <w:t xml:space="preserve">  </w:t>
      </w:r>
    </w:p>
    <w:p w14:paraId="0336934A" w14:textId="77777777" w:rsidR="00D709CB" w:rsidRDefault="00D709CB" w:rsidP="0090702C">
      <w:pPr>
        <w:spacing w:after="0" w:line="240" w:lineRule="auto"/>
        <w:rPr>
          <w:rFonts w:ascii="Georgia" w:hAnsi="Georgia"/>
          <w:sz w:val="24"/>
          <w:szCs w:val="24"/>
        </w:rPr>
      </w:pPr>
    </w:p>
    <w:p w14:paraId="566C4CFC" w14:textId="43277B9A" w:rsidR="0090702C" w:rsidRDefault="00D709CB" w:rsidP="0090702C">
      <w:pPr>
        <w:spacing w:after="0" w:line="240" w:lineRule="auto"/>
        <w:rPr>
          <w:rFonts w:ascii="Georgia" w:hAnsi="Georgia" w:cs="Arial"/>
          <w:sz w:val="24"/>
          <w:szCs w:val="24"/>
        </w:rPr>
      </w:pPr>
      <w:r>
        <w:rPr>
          <w:rFonts w:ascii="Georgia" w:hAnsi="Georgia"/>
          <w:sz w:val="24"/>
          <w:szCs w:val="24"/>
        </w:rPr>
        <w:t>With logging companies, they might own four or five trucks and/or pieces of logging equipment, that would quickly put them above the exclusion amount if it were to be changed</w:t>
      </w:r>
      <w:r w:rsidR="00645E08">
        <w:rPr>
          <w:rFonts w:ascii="Georgia" w:hAnsi="Georgia"/>
          <w:sz w:val="24"/>
          <w:szCs w:val="24"/>
        </w:rPr>
        <w:t>, not even counting other assets</w:t>
      </w:r>
      <w:r>
        <w:rPr>
          <w:rFonts w:ascii="Georgia" w:hAnsi="Georgia"/>
          <w:sz w:val="24"/>
          <w:szCs w:val="24"/>
        </w:rPr>
        <w:t xml:space="preserve">.  </w:t>
      </w:r>
      <w:r w:rsidR="00FC5965" w:rsidRPr="007911E2">
        <w:rPr>
          <w:rFonts w:ascii="Georgia" w:hAnsi="Georgia" w:cs="Arial"/>
          <w:sz w:val="24"/>
          <w:szCs w:val="24"/>
        </w:rPr>
        <w:t xml:space="preserve">Under current law, a $5.6 million exclusion provides </w:t>
      </w:r>
      <w:r w:rsidR="009466DE" w:rsidRPr="007911E2">
        <w:rPr>
          <w:rFonts w:ascii="Georgia" w:hAnsi="Georgia" w:cs="Arial"/>
          <w:sz w:val="24"/>
          <w:szCs w:val="24"/>
        </w:rPr>
        <w:t xml:space="preserve">some relief for generational logging companies that </w:t>
      </w:r>
      <w:r w:rsidR="00CA7C0D" w:rsidRPr="007911E2">
        <w:rPr>
          <w:rFonts w:ascii="Georgia" w:hAnsi="Georgia" w:cs="Arial"/>
          <w:sz w:val="24"/>
          <w:szCs w:val="24"/>
        </w:rPr>
        <w:t>o</w:t>
      </w:r>
      <w:r w:rsidR="007911E2" w:rsidRPr="007911E2">
        <w:rPr>
          <w:rFonts w:ascii="Georgia" w:hAnsi="Georgia" w:cs="Arial"/>
          <w:sz w:val="24"/>
          <w:szCs w:val="24"/>
        </w:rPr>
        <w:t>w</w:t>
      </w:r>
      <w:r w:rsidR="00CA7C0D" w:rsidRPr="007911E2">
        <w:rPr>
          <w:rFonts w:ascii="Georgia" w:hAnsi="Georgia" w:cs="Arial"/>
          <w:sz w:val="24"/>
          <w:szCs w:val="24"/>
        </w:rPr>
        <w:t xml:space="preserve">n and operate </w:t>
      </w:r>
      <w:r w:rsidR="00DB5A91" w:rsidRPr="007911E2">
        <w:rPr>
          <w:rFonts w:ascii="Georgia" w:hAnsi="Georgia" w:cs="Arial"/>
          <w:sz w:val="24"/>
          <w:szCs w:val="24"/>
        </w:rPr>
        <w:t>valuable</w:t>
      </w:r>
      <w:r w:rsidR="00CA7C0D" w:rsidRPr="007911E2">
        <w:rPr>
          <w:rFonts w:ascii="Georgia" w:hAnsi="Georgia" w:cs="Arial"/>
          <w:sz w:val="24"/>
          <w:szCs w:val="24"/>
        </w:rPr>
        <w:t xml:space="preserve"> equipment</w:t>
      </w:r>
      <w:r w:rsidR="00FC5965" w:rsidRPr="007911E2">
        <w:rPr>
          <w:rFonts w:ascii="Georgia" w:hAnsi="Georgia" w:cs="Arial"/>
          <w:sz w:val="24"/>
          <w:szCs w:val="24"/>
        </w:rPr>
        <w:t xml:space="preserve">. </w:t>
      </w:r>
      <w:bookmarkEnd w:id="1"/>
      <w:r w:rsidR="009D0BB6">
        <w:rPr>
          <w:rFonts w:ascii="Georgia" w:hAnsi="Georgia" w:cs="Arial"/>
          <w:sz w:val="24"/>
          <w:szCs w:val="24"/>
        </w:rPr>
        <w:t xml:space="preserve"> The current exclusion amount is also consistent with federal law.</w:t>
      </w:r>
    </w:p>
    <w:p w14:paraId="2783EF68" w14:textId="77777777" w:rsidR="0090702C" w:rsidRPr="0090702C" w:rsidRDefault="0090702C" w:rsidP="0090702C">
      <w:pPr>
        <w:spacing w:after="0" w:line="240" w:lineRule="auto"/>
        <w:rPr>
          <w:rFonts w:ascii="Georgia" w:hAnsi="Georgia" w:cs="Arial"/>
          <w:sz w:val="24"/>
          <w:szCs w:val="24"/>
        </w:rPr>
      </w:pPr>
    </w:p>
    <w:p w14:paraId="69B485DB" w14:textId="7F3D88E2" w:rsidR="12D437D1" w:rsidRDefault="00F23F5F" w:rsidP="0090702C">
      <w:pPr>
        <w:spacing w:after="0" w:line="240" w:lineRule="auto"/>
        <w:rPr>
          <w:rFonts w:ascii="Georgia" w:hAnsi="Georgia"/>
          <w:sz w:val="24"/>
          <w:szCs w:val="24"/>
        </w:rPr>
      </w:pPr>
      <w:r>
        <w:rPr>
          <w:rFonts w:ascii="Georgia" w:hAnsi="Georgia"/>
          <w:sz w:val="24"/>
          <w:szCs w:val="24"/>
        </w:rPr>
        <w:t xml:space="preserve">It </w:t>
      </w:r>
      <w:r w:rsidR="00B76BDA">
        <w:rPr>
          <w:rFonts w:ascii="Georgia" w:hAnsi="Georgia"/>
          <w:sz w:val="24"/>
          <w:szCs w:val="24"/>
        </w:rPr>
        <w:t>is important to note</w:t>
      </w:r>
      <w:r w:rsidR="00196C58">
        <w:rPr>
          <w:rFonts w:ascii="Georgia" w:hAnsi="Georgia"/>
          <w:sz w:val="24"/>
          <w:szCs w:val="24"/>
        </w:rPr>
        <w:t>,</w:t>
      </w:r>
      <w:r w:rsidR="00B76BDA">
        <w:rPr>
          <w:rFonts w:ascii="Georgia" w:hAnsi="Georgia"/>
          <w:sz w:val="24"/>
          <w:szCs w:val="24"/>
        </w:rPr>
        <w:t xml:space="preserve"> o</w:t>
      </w:r>
      <w:r w:rsidR="00573908" w:rsidRPr="007911E2">
        <w:rPr>
          <w:rFonts w:ascii="Georgia" w:hAnsi="Georgia"/>
          <w:sz w:val="24"/>
          <w:szCs w:val="24"/>
        </w:rPr>
        <w:t>ur membership does not have substantial savings, so when the estate of a small business owner is not able to pay an estate tax liability, the family must either sell the business</w:t>
      </w:r>
      <w:r w:rsidR="00DB32BD">
        <w:rPr>
          <w:rFonts w:ascii="Georgia" w:hAnsi="Georgia"/>
          <w:sz w:val="24"/>
          <w:szCs w:val="24"/>
        </w:rPr>
        <w:t>, equipment</w:t>
      </w:r>
      <w:r w:rsidR="00573908" w:rsidRPr="007911E2">
        <w:rPr>
          <w:rFonts w:ascii="Georgia" w:hAnsi="Georgia"/>
          <w:sz w:val="24"/>
          <w:szCs w:val="24"/>
        </w:rPr>
        <w:t xml:space="preserve"> or secure a loan to fund the </w:t>
      </w:r>
      <w:r w:rsidR="00DB32BD">
        <w:rPr>
          <w:rFonts w:ascii="Georgia" w:hAnsi="Georgia"/>
          <w:sz w:val="24"/>
          <w:szCs w:val="24"/>
        </w:rPr>
        <w:t xml:space="preserve">tax </w:t>
      </w:r>
      <w:r w:rsidR="00573908" w:rsidRPr="007911E2">
        <w:rPr>
          <w:rFonts w:ascii="Georgia" w:hAnsi="Georgia"/>
          <w:sz w:val="24"/>
          <w:szCs w:val="24"/>
        </w:rPr>
        <w:t xml:space="preserve">payment. </w:t>
      </w:r>
      <w:r w:rsidR="009B4FB1">
        <w:rPr>
          <w:rFonts w:ascii="Georgia" w:hAnsi="Georgia"/>
          <w:sz w:val="24"/>
          <w:szCs w:val="24"/>
        </w:rPr>
        <w:t>To us, this is an unfathomable choice that puts many at risk.</w:t>
      </w:r>
    </w:p>
    <w:p w14:paraId="69228048" w14:textId="77777777" w:rsidR="0090702C" w:rsidRDefault="0090702C" w:rsidP="0090702C">
      <w:pPr>
        <w:spacing w:after="0" w:line="240" w:lineRule="auto"/>
        <w:rPr>
          <w:rFonts w:ascii="Georgia" w:hAnsi="Georgia"/>
          <w:sz w:val="24"/>
          <w:szCs w:val="24"/>
        </w:rPr>
      </w:pPr>
    </w:p>
    <w:p w14:paraId="15BCC753" w14:textId="3C321F5E" w:rsidR="009244E6" w:rsidRPr="00DB0322" w:rsidRDefault="00B077D1" w:rsidP="0090702C">
      <w:pPr>
        <w:spacing w:after="0" w:line="240" w:lineRule="auto"/>
        <w:rPr>
          <w:rFonts w:ascii="Georgia" w:hAnsi="Georgia"/>
          <w:sz w:val="24"/>
          <w:szCs w:val="24"/>
        </w:rPr>
      </w:pPr>
      <w:r>
        <w:rPr>
          <w:rFonts w:ascii="Georgia" w:hAnsi="Georgia"/>
          <w:sz w:val="24"/>
          <w:szCs w:val="24"/>
        </w:rPr>
        <w:t>Losing a loved one is extremely hard for anyone and t</w:t>
      </w:r>
      <w:r w:rsidR="00F309BB">
        <w:rPr>
          <w:rFonts w:ascii="Georgia" w:hAnsi="Georgia"/>
          <w:sz w:val="24"/>
          <w:szCs w:val="24"/>
        </w:rPr>
        <w:t xml:space="preserve">his policy seeks to take advantage of vulnerable Mainers at one of the most difficult times in their </w:t>
      </w:r>
      <w:r w:rsidR="00CC7242">
        <w:rPr>
          <w:rFonts w:ascii="Georgia" w:hAnsi="Georgia"/>
          <w:sz w:val="24"/>
          <w:szCs w:val="24"/>
        </w:rPr>
        <w:t xml:space="preserve">lives. </w:t>
      </w:r>
      <w:r w:rsidR="009244E6" w:rsidRPr="007911E2">
        <w:rPr>
          <w:rFonts w:ascii="Georgia" w:eastAsia="Times New Roman" w:hAnsi="Georgia"/>
          <w:color w:val="000000" w:themeColor="text1"/>
          <w:sz w:val="24"/>
          <w:szCs w:val="24"/>
        </w:rPr>
        <w:t>I respectfully urge you to vote "ought</w:t>
      </w:r>
      <w:r w:rsidR="006B1CAF" w:rsidRPr="007911E2">
        <w:rPr>
          <w:rFonts w:ascii="Georgia" w:eastAsia="Times New Roman" w:hAnsi="Georgia"/>
          <w:color w:val="000000" w:themeColor="text1"/>
          <w:sz w:val="24"/>
          <w:szCs w:val="24"/>
        </w:rPr>
        <w:t xml:space="preserve"> not</w:t>
      </w:r>
      <w:r w:rsidR="009244E6" w:rsidRPr="007911E2">
        <w:rPr>
          <w:rFonts w:ascii="Georgia" w:eastAsia="Times New Roman" w:hAnsi="Georgia"/>
          <w:color w:val="000000" w:themeColor="text1"/>
          <w:sz w:val="24"/>
          <w:szCs w:val="24"/>
        </w:rPr>
        <w:t xml:space="preserve"> to pass" on LD 16</w:t>
      </w:r>
      <w:r w:rsidR="006B1CAF" w:rsidRPr="007911E2">
        <w:rPr>
          <w:rFonts w:ascii="Georgia" w:eastAsia="Times New Roman" w:hAnsi="Georgia"/>
          <w:color w:val="000000" w:themeColor="text1"/>
          <w:sz w:val="24"/>
          <w:szCs w:val="24"/>
        </w:rPr>
        <w:t>17.</w:t>
      </w:r>
    </w:p>
    <w:p w14:paraId="71B0708B" w14:textId="77777777" w:rsidR="000574FF" w:rsidRPr="007911E2" w:rsidRDefault="000574FF" w:rsidP="0090702C">
      <w:pPr>
        <w:pStyle w:val="BodyText"/>
        <w:ind w:left="0"/>
        <w:rPr>
          <w:rFonts w:eastAsiaTheme="majorEastAsia" w:cs="Arial"/>
          <w:color w:val="000000" w:themeColor="text1"/>
        </w:rPr>
      </w:pPr>
    </w:p>
    <w:p w14:paraId="037DA18C" w14:textId="77777777" w:rsidR="007911E2" w:rsidRPr="007911E2" w:rsidRDefault="007911E2" w:rsidP="0090702C">
      <w:pPr>
        <w:pStyle w:val="BodyText"/>
        <w:ind w:left="0"/>
        <w:rPr>
          <w:rFonts w:eastAsiaTheme="majorEastAsia" w:cs="Arial"/>
          <w:color w:val="000000" w:themeColor="text1"/>
        </w:rPr>
      </w:pPr>
    </w:p>
    <w:sectPr w:rsidR="007911E2" w:rsidRPr="007911E2" w:rsidSect="009D0C4A">
      <w:headerReference w:type="default" r:id="rId8"/>
      <w:footerReference w:type="default" r:id="rId9"/>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82C763" w14:textId="77777777" w:rsidR="003704FB" w:rsidRDefault="003704FB">
      <w:pPr>
        <w:spacing w:after="0" w:line="240" w:lineRule="auto"/>
      </w:pPr>
      <w:r>
        <w:separator/>
      </w:r>
    </w:p>
  </w:endnote>
  <w:endnote w:type="continuationSeparator" w:id="0">
    <w:p w14:paraId="27C25A0C" w14:textId="77777777" w:rsidR="003704FB" w:rsidRDefault="003704FB">
      <w:pPr>
        <w:spacing w:after="0" w:line="240" w:lineRule="auto"/>
      </w:pPr>
      <w:r>
        <w:continuationSeparator/>
      </w:r>
    </w:p>
  </w:endnote>
  <w:endnote w:type="continuationNotice" w:id="1">
    <w:p w14:paraId="736F0CB8" w14:textId="77777777" w:rsidR="003704FB" w:rsidRDefault="003704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C7208" w14:textId="4996A046" w:rsidR="27EB2150" w:rsidRDefault="27EB2150" w:rsidP="27EB21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748B3E" w14:textId="77777777" w:rsidR="003704FB" w:rsidRDefault="003704FB">
      <w:pPr>
        <w:spacing w:after="0" w:line="240" w:lineRule="auto"/>
      </w:pPr>
      <w:r>
        <w:separator/>
      </w:r>
    </w:p>
  </w:footnote>
  <w:footnote w:type="continuationSeparator" w:id="0">
    <w:p w14:paraId="051FA9A9" w14:textId="77777777" w:rsidR="003704FB" w:rsidRDefault="003704FB">
      <w:pPr>
        <w:spacing w:after="0" w:line="240" w:lineRule="auto"/>
      </w:pPr>
      <w:r>
        <w:continuationSeparator/>
      </w:r>
    </w:p>
  </w:footnote>
  <w:footnote w:type="continuationNotice" w:id="1">
    <w:p w14:paraId="1B188073" w14:textId="77777777" w:rsidR="003704FB" w:rsidRDefault="003704F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6012B" w14:textId="7F500BE8" w:rsidR="27EB2150" w:rsidRDefault="27EB2150" w:rsidP="27EB21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AD882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537A33"/>
    <w:multiLevelType w:val="hybridMultilevel"/>
    <w:tmpl w:val="9A22A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8A2C79"/>
    <w:multiLevelType w:val="hybridMultilevel"/>
    <w:tmpl w:val="C39A63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132E9E"/>
    <w:multiLevelType w:val="hybridMultilevel"/>
    <w:tmpl w:val="F4C2400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C0A3028"/>
    <w:multiLevelType w:val="hybridMultilevel"/>
    <w:tmpl w:val="3E4C3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170DF4"/>
    <w:multiLevelType w:val="hybridMultilevel"/>
    <w:tmpl w:val="1F4860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7433560"/>
    <w:multiLevelType w:val="hybridMultilevel"/>
    <w:tmpl w:val="A590F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BF056E"/>
    <w:multiLevelType w:val="hybridMultilevel"/>
    <w:tmpl w:val="4F76DAB2"/>
    <w:lvl w:ilvl="0" w:tplc="98ECFEC2">
      <w:start w:val="1"/>
      <w:numFmt w:val="lowerLetter"/>
      <w:lvlText w:val="%1)"/>
      <w:lvlJc w:val="left"/>
      <w:pPr>
        <w:ind w:left="720" w:hanging="360"/>
      </w:pPr>
      <w:rPr>
        <w:rFonts w:asciiTheme="minorHAnsi" w:eastAsia="Times New Roman" w:hAnsiTheme="minorHAnsi" w:cstheme="minorHAns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FC47BA"/>
    <w:multiLevelType w:val="hybridMultilevel"/>
    <w:tmpl w:val="1A021E30"/>
    <w:lvl w:ilvl="0" w:tplc="91AA9768">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0D535D"/>
    <w:multiLevelType w:val="hybridMultilevel"/>
    <w:tmpl w:val="DB641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20606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2316584">
    <w:abstractNumId w:val="9"/>
  </w:num>
  <w:num w:numId="3" w16cid:durableId="1309356361">
    <w:abstractNumId w:val="4"/>
  </w:num>
  <w:num w:numId="4" w16cid:durableId="1040858730">
    <w:abstractNumId w:val="6"/>
  </w:num>
  <w:num w:numId="5" w16cid:durableId="1070956019">
    <w:abstractNumId w:val="1"/>
  </w:num>
  <w:num w:numId="6" w16cid:durableId="711616826">
    <w:abstractNumId w:val="0"/>
  </w:num>
  <w:num w:numId="7" w16cid:durableId="1522620144">
    <w:abstractNumId w:val="7"/>
  </w:num>
  <w:num w:numId="8" w16cid:durableId="589701940">
    <w:abstractNumId w:val="5"/>
  </w:num>
  <w:num w:numId="9" w16cid:durableId="1127158383">
    <w:abstractNumId w:val="2"/>
  </w:num>
  <w:num w:numId="10" w16cid:durableId="5669627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963"/>
    <w:rsid w:val="000022F8"/>
    <w:rsid w:val="00002B2C"/>
    <w:rsid w:val="0000400C"/>
    <w:rsid w:val="000046DA"/>
    <w:rsid w:val="00004BFA"/>
    <w:rsid w:val="000057F7"/>
    <w:rsid w:val="000073CF"/>
    <w:rsid w:val="00012294"/>
    <w:rsid w:val="0001364F"/>
    <w:rsid w:val="00016703"/>
    <w:rsid w:val="00016CF0"/>
    <w:rsid w:val="0002053A"/>
    <w:rsid w:val="00020725"/>
    <w:rsid w:val="000217A6"/>
    <w:rsid w:val="00022053"/>
    <w:rsid w:val="00022B93"/>
    <w:rsid w:val="0002313F"/>
    <w:rsid w:val="00024AA0"/>
    <w:rsid w:val="00026A85"/>
    <w:rsid w:val="00026F78"/>
    <w:rsid w:val="00030CCA"/>
    <w:rsid w:val="000314B8"/>
    <w:rsid w:val="00031C88"/>
    <w:rsid w:val="0003669B"/>
    <w:rsid w:val="000411BA"/>
    <w:rsid w:val="00043C61"/>
    <w:rsid w:val="0004569E"/>
    <w:rsid w:val="00047664"/>
    <w:rsid w:val="00047990"/>
    <w:rsid w:val="00050882"/>
    <w:rsid w:val="00050A60"/>
    <w:rsid w:val="00050DAE"/>
    <w:rsid w:val="00052F46"/>
    <w:rsid w:val="00054144"/>
    <w:rsid w:val="000574FF"/>
    <w:rsid w:val="000577E1"/>
    <w:rsid w:val="00064448"/>
    <w:rsid w:val="00064558"/>
    <w:rsid w:val="00065826"/>
    <w:rsid w:val="00065E15"/>
    <w:rsid w:val="00066129"/>
    <w:rsid w:val="0006676C"/>
    <w:rsid w:val="0006756B"/>
    <w:rsid w:val="00072DCF"/>
    <w:rsid w:val="00073615"/>
    <w:rsid w:val="000756B2"/>
    <w:rsid w:val="00075725"/>
    <w:rsid w:val="00076668"/>
    <w:rsid w:val="00077687"/>
    <w:rsid w:val="000801C6"/>
    <w:rsid w:val="0008543B"/>
    <w:rsid w:val="0008771A"/>
    <w:rsid w:val="00090AE9"/>
    <w:rsid w:val="000910AE"/>
    <w:rsid w:val="000933A3"/>
    <w:rsid w:val="00097C14"/>
    <w:rsid w:val="00097CCD"/>
    <w:rsid w:val="000A249C"/>
    <w:rsid w:val="000A5843"/>
    <w:rsid w:val="000A5849"/>
    <w:rsid w:val="000B1378"/>
    <w:rsid w:val="000B367A"/>
    <w:rsid w:val="000B546B"/>
    <w:rsid w:val="000B559C"/>
    <w:rsid w:val="000B6788"/>
    <w:rsid w:val="000C096E"/>
    <w:rsid w:val="000C202A"/>
    <w:rsid w:val="000C446B"/>
    <w:rsid w:val="000C58FD"/>
    <w:rsid w:val="000C66FD"/>
    <w:rsid w:val="000C67B2"/>
    <w:rsid w:val="000C739D"/>
    <w:rsid w:val="000C788B"/>
    <w:rsid w:val="000D07D1"/>
    <w:rsid w:val="000D0929"/>
    <w:rsid w:val="000D145C"/>
    <w:rsid w:val="000D1663"/>
    <w:rsid w:val="000D7686"/>
    <w:rsid w:val="000D7FC0"/>
    <w:rsid w:val="000E0771"/>
    <w:rsid w:val="000E08A6"/>
    <w:rsid w:val="000E0D4D"/>
    <w:rsid w:val="000E1DBD"/>
    <w:rsid w:val="000E340A"/>
    <w:rsid w:val="000E5CD2"/>
    <w:rsid w:val="000E63D9"/>
    <w:rsid w:val="000E7828"/>
    <w:rsid w:val="000E7CB9"/>
    <w:rsid w:val="000F0597"/>
    <w:rsid w:val="000F094A"/>
    <w:rsid w:val="000F0C96"/>
    <w:rsid w:val="000F2F62"/>
    <w:rsid w:val="000F3035"/>
    <w:rsid w:val="000F42FA"/>
    <w:rsid w:val="000F537A"/>
    <w:rsid w:val="000F6431"/>
    <w:rsid w:val="000F7349"/>
    <w:rsid w:val="000F7E35"/>
    <w:rsid w:val="0010017D"/>
    <w:rsid w:val="001012FF"/>
    <w:rsid w:val="001132B5"/>
    <w:rsid w:val="00115BCC"/>
    <w:rsid w:val="001225DD"/>
    <w:rsid w:val="001246AA"/>
    <w:rsid w:val="00126862"/>
    <w:rsid w:val="0012749D"/>
    <w:rsid w:val="0013194B"/>
    <w:rsid w:val="00134053"/>
    <w:rsid w:val="00135C69"/>
    <w:rsid w:val="0014409B"/>
    <w:rsid w:val="0014451D"/>
    <w:rsid w:val="00145611"/>
    <w:rsid w:val="00145F02"/>
    <w:rsid w:val="00145F9A"/>
    <w:rsid w:val="00146615"/>
    <w:rsid w:val="00151326"/>
    <w:rsid w:val="00151359"/>
    <w:rsid w:val="00152241"/>
    <w:rsid w:val="00153238"/>
    <w:rsid w:val="00154271"/>
    <w:rsid w:val="0016029B"/>
    <w:rsid w:val="0016056F"/>
    <w:rsid w:val="00161323"/>
    <w:rsid w:val="00161F59"/>
    <w:rsid w:val="0016214D"/>
    <w:rsid w:val="00170BAE"/>
    <w:rsid w:val="00170F6D"/>
    <w:rsid w:val="001736A2"/>
    <w:rsid w:val="0017393D"/>
    <w:rsid w:val="00174B82"/>
    <w:rsid w:val="001751BE"/>
    <w:rsid w:val="00176C88"/>
    <w:rsid w:val="00177DDF"/>
    <w:rsid w:val="001845E4"/>
    <w:rsid w:val="00184679"/>
    <w:rsid w:val="001847E5"/>
    <w:rsid w:val="001858C5"/>
    <w:rsid w:val="00186F10"/>
    <w:rsid w:val="0019006F"/>
    <w:rsid w:val="00190B2E"/>
    <w:rsid w:val="00191510"/>
    <w:rsid w:val="0019286E"/>
    <w:rsid w:val="00193B8B"/>
    <w:rsid w:val="00194752"/>
    <w:rsid w:val="00195A8C"/>
    <w:rsid w:val="00196C58"/>
    <w:rsid w:val="001974F3"/>
    <w:rsid w:val="00197FA7"/>
    <w:rsid w:val="001A22FE"/>
    <w:rsid w:val="001A28B1"/>
    <w:rsid w:val="001A3AB5"/>
    <w:rsid w:val="001A4659"/>
    <w:rsid w:val="001A7B24"/>
    <w:rsid w:val="001B04FE"/>
    <w:rsid w:val="001B10E9"/>
    <w:rsid w:val="001B2890"/>
    <w:rsid w:val="001B3FF2"/>
    <w:rsid w:val="001B409B"/>
    <w:rsid w:val="001B5DF8"/>
    <w:rsid w:val="001B7177"/>
    <w:rsid w:val="001B7F79"/>
    <w:rsid w:val="001C054C"/>
    <w:rsid w:val="001C0888"/>
    <w:rsid w:val="001C0B5A"/>
    <w:rsid w:val="001C0D06"/>
    <w:rsid w:val="001C0DA9"/>
    <w:rsid w:val="001C391D"/>
    <w:rsid w:val="001C40D3"/>
    <w:rsid w:val="001C4819"/>
    <w:rsid w:val="001C576D"/>
    <w:rsid w:val="001C6084"/>
    <w:rsid w:val="001D1AD0"/>
    <w:rsid w:val="001D4EDC"/>
    <w:rsid w:val="001D658F"/>
    <w:rsid w:val="001D7324"/>
    <w:rsid w:val="001E160A"/>
    <w:rsid w:val="001E5459"/>
    <w:rsid w:val="001F0859"/>
    <w:rsid w:val="001F21FD"/>
    <w:rsid w:val="001F3E37"/>
    <w:rsid w:val="001F4ADE"/>
    <w:rsid w:val="001F4B33"/>
    <w:rsid w:val="001F4C12"/>
    <w:rsid w:val="001F51A8"/>
    <w:rsid w:val="001F652E"/>
    <w:rsid w:val="001F6A7F"/>
    <w:rsid w:val="001F6EAC"/>
    <w:rsid w:val="001F72B0"/>
    <w:rsid w:val="00200545"/>
    <w:rsid w:val="00202A2F"/>
    <w:rsid w:val="0020353C"/>
    <w:rsid w:val="00205382"/>
    <w:rsid w:val="00207A4E"/>
    <w:rsid w:val="002114ED"/>
    <w:rsid w:val="00213728"/>
    <w:rsid w:val="00214971"/>
    <w:rsid w:val="0021511C"/>
    <w:rsid w:val="00221730"/>
    <w:rsid w:val="00222D72"/>
    <w:rsid w:val="002259AA"/>
    <w:rsid w:val="00227112"/>
    <w:rsid w:val="002311E7"/>
    <w:rsid w:val="0023248A"/>
    <w:rsid w:val="00233354"/>
    <w:rsid w:val="002334DC"/>
    <w:rsid w:val="002338DD"/>
    <w:rsid w:val="00234EA1"/>
    <w:rsid w:val="00242F9D"/>
    <w:rsid w:val="002441C7"/>
    <w:rsid w:val="00244685"/>
    <w:rsid w:val="00246A66"/>
    <w:rsid w:val="002515C2"/>
    <w:rsid w:val="0025195F"/>
    <w:rsid w:val="00252D21"/>
    <w:rsid w:val="00254025"/>
    <w:rsid w:val="00255C97"/>
    <w:rsid w:val="002579BD"/>
    <w:rsid w:val="00260377"/>
    <w:rsid w:val="00260681"/>
    <w:rsid w:val="002615A0"/>
    <w:rsid w:val="00263F2E"/>
    <w:rsid w:val="002643A3"/>
    <w:rsid w:val="0026654B"/>
    <w:rsid w:val="002674E2"/>
    <w:rsid w:val="00267892"/>
    <w:rsid w:val="0027115D"/>
    <w:rsid w:val="00271ADB"/>
    <w:rsid w:val="00272447"/>
    <w:rsid w:val="002754AB"/>
    <w:rsid w:val="0027556F"/>
    <w:rsid w:val="00280337"/>
    <w:rsid w:val="00280AF9"/>
    <w:rsid w:val="0028185D"/>
    <w:rsid w:val="002834DA"/>
    <w:rsid w:val="00283B3E"/>
    <w:rsid w:val="00287CF0"/>
    <w:rsid w:val="00290174"/>
    <w:rsid w:val="00294DA6"/>
    <w:rsid w:val="0029701C"/>
    <w:rsid w:val="002A022E"/>
    <w:rsid w:val="002A2AD6"/>
    <w:rsid w:val="002A410F"/>
    <w:rsid w:val="002A4713"/>
    <w:rsid w:val="002A5A6E"/>
    <w:rsid w:val="002B0113"/>
    <w:rsid w:val="002B3CBB"/>
    <w:rsid w:val="002B407B"/>
    <w:rsid w:val="002B5073"/>
    <w:rsid w:val="002B5A00"/>
    <w:rsid w:val="002B6CDF"/>
    <w:rsid w:val="002C20C1"/>
    <w:rsid w:val="002C5C5F"/>
    <w:rsid w:val="002D061E"/>
    <w:rsid w:val="002D27CF"/>
    <w:rsid w:val="002D3090"/>
    <w:rsid w:val="002D3849"/>
    <w:rsid w:val="002D5018"/>
    <w:rsid w:val="002D6CC9"/>
    <w:rsid w:val="002F6898"/>
    <w:rsid w:val="002F6A06"/>
    <w:rsid w:val="00301FCE"/>
    <w:rsid w:val="00302B91"/>
    <w:rsid w:val="00303C2E"/>
    <w:rsid w:val="003051C7"/>
    <w:rsid w:val="00305D72"/>
    <w:rsid w:val="00306729"/>
    <w:rsid w:val="00306CCD"/>
    <w:rsid w:val="00314AF6"/>
    <w:rsid w:val="00316C8F"/>
    <w:rsid w:val="00317F4E"/>
    <w:rsid w:val="00320D27"/>
    <w:rsid w:val="0032306F"/>
    <w:rsid w:val="00323594"/>
    <w:rsid w:val="00323AD6"/>
    <w:rsid w:val="00323EEA"/>
    <w:rsid w:val="0032403D"/>
    <w:rsid w:val="003243BB"/>
    <w:rsid w:val="00324F4D"/>
    <w:rsid w:val="00335858"/>
    <w:rsid w:val="003358B7"/>
    <w:rsid w:val="00335FB4"/>
    <w:rsid w:val="003365AC"/>
    <w:rsid w:val="00337170"/>
    <w:rsid w:val="0034008F"/>
    <w:rsid w:val="00340C6A"/>
    <w:rsid w:val="0034420D"/>
    <w:rsid w:val="0034512C"/>
    <w:rsid w:val="003471A5"/>
    <w:rsid w:val="00347B61"/>
    <w:rsid w:val="00347BF9"/>
    <w:rsid w:val="00347D1B"/>
    <w:rsid w:val="003533C0"/>
    <w:rsid w:val="00353C8F"/>
    <w:rsid w:val="003552BA"/>
    <w:rsid w:val="00356951"/>
    <w:rsid w:val="003603DF"/>
    <w:rsid w:val="00360926"/>
    <w:rsid w:val="003615DF"/>
    <w:rsid w:val="0036365F"/>
    <w:rsid w:val="00364933"/>
    <w:rsid w:val="0036561A"/>
    <w:rsid w:val="003704FB"/>
    <w:rsid w:val="003750C0"/>
    <w:rsid w:val="00382514"/>
    <w:rsid w:val="0038555E"/>
    <w:rsid w:val="003855B3"/>
    <w:rsid w:val="00393317"/>
    <w:rsid w:val="00393760"/>
    <w:rsid w:val="00396D00"/>
    <w:rsid w:val="00397B20"/>
    <w:rsid w:val="003A0EDA"/>
    <w:rsid w:val="003A2EF1"/>
    <w:rsid w:val="003A3562"/>
    <w:rsid w:val="003A4E78"/>
    <w:rsid w:val="003A57DC"/>
    <w:rsid w:val="003A6533"/>
    <w:rsid w:val="003A6939"/>
    <w:rsid w:val="003B165D"/>
    <w:rsid w:val="003B400C"/>
    <w:rsid w:val="003B67DE"/>
    <w:rsid w:val="003C0424"/>
    <w:rsid w:val="003C1D70"/>
    <w:rsid w:val="003C3C90"/>
    <w:rsid w:val="003C4C65"/>
    <w:rsid w:val="003C57BB"/>
    <w:rsid w:val="003C5BA6"/>
    <w:rsid w:val="003C7A37"/>
    <w:rsid w:val="003D13D5"/>
    <w:rsid w:val="003D485E"/>
    <w:rsid w:val="003D5089"/>
    <w:rsid w:val="003D6B7D"/>
    <w:rsid w:val="003E2CAD"/>
    <w:rsid w:val="003E2F1C"/>
    <w:rsid w:val="003E3F0F"/>
    <w:rsid w:val="003E3F66"/>
    <w:rsid w:val="003E50AA"/>
    <w:rsid w:val="003E57E4"/>
    <w:rsid w:val="003E678E"/>
    <w:rsid w:val="003E6A43"/>
    <w:rsid w:val="003E6E08"/>
    <w:rsid w:val="003F0B16"/>
    <w:rsid w:val="003F4197"/>
    <w:rsid w:val="003F432E"/>
    <w:rsid w:val="003F484C"/>
    <w:rsid w:val="003F5702"/>
    <w:rsid w:val="003F7A74"/>
    <w:rsid w:val="00400D33"/>
    <w:rsid w:val="00403289"/>
    <w:rsid w:val="00404389"/>
    <w:rsid w:val="00405495"/>
    <w:rsid w:val="00406CCB"/>
    <w:rsid w:val="0040785A"/>
    <w:rsid w:val="00407EB2"/>
    <w:rsid w:val="00411171"/>
    <w:rsid w:val="00411AF9"/>
    <w:rsid w:val="0041324E"/>
    <w:rsid w:val="00413FD3"/>
    <w:rsid w:val="004157E7"/>
    <w:rsid w:val="004173E4"/>
    <w:rsid w:val="00420BAA"/>
    <w:rsid w:val="00420BEA"/>
    <w:rsid w:val="00427366"/>
    <w:rsid w:val="004325EC"/>
    <w:rsid w:val="00436ADD"/>
    <w:rsid w:val="004376DC"/>
    <w:rsid w:val="00437F1F"/>
    <w:rsid w:val="0044100C"/>
    <w:rsid w:val="00441CC2"/>
    <w:rsid w:val="00445D33"/>
    <w:rsid w:val="00446672"/>
    <w:rsid w:val="004467F6"/>
    <w:rsid w:val="00447012"/>
    <w:rsid w:val="0045018D"/>
    <w:rsid w:val="004509F4"/>
    <w:rsid w:val="00453665"/>
    <w:rsid w:val="004541C7"/>
    <w:rsid w:val="00455704"/>
    <w:rsid w:val="00456080"/>
    <w:rsid w:val="0045673A"/>
    <w:rsid w:val="00456789"/>
    <w:rsid w:val="00463699"/>
    <w:rsid w:val="00464043"/>
    <w:rsid w:val="004654C9"/>
    <w:rsid w:val="00465C6F"/>
    <w:rsid w:val="00470746"/>
    <w:rsid w:val="00470C03"/>
    <w:rsid w:val="00471133"/>
    <w:rsid w:val="00473F12"/>
    <w:rsid w:val="00476A69"/>
    <w:rsid w:val="004772B7"/>
    <w:rsid w:val="004805A0"/>
    <w:rsid w:val="00480925"/>
    <w:rsid w:val="00481EC0"/>
    <w:rsid w:val="00484DD7"/>
    <w:rsid w:val="004856FE"/>
    <w:rsid w:val="00486FB0"/>
    <w:rsid w:val="0048787E"/>
    <w:rsid w:val="00491BF6"/>
    <w:rsid w:val="0049461B"/>
    <w:rsid w:val="00494BD7"/>
    <w:rsid w:val="004967A2"/>
    <w:rsid w:val="004A0C02"/>
    <w:rsid w:val="004A2A56"/>
    <w:rsid w:val="004A4E84"/>
    <w:rsid w:val="004A4EE0"/>
    <w:rsid w:val="004A57DB"/>
    <w:rsid w:val="004B0BC4"/>
    <w:rsid w:val="004B257C"/>
    <w:rsid w:val="004B37D6"/>
    <w:rsid w:val="004B4E09"/>
    <w:rsid w:val="004B4E50"/>
    <w:rsid w:val="004B703D"/>
    <w:rsid w:val="004C1A6A"/>
    <w:rsid w:val="004C59D0"/>
    <w:rsid w:val="004C6FE4"/>
    <w:rsid w:val="004C7383"/>
    <w:rsid w:val="004C79F8"/>
    <w:rsid w:val="004D0488"/>
    <w:rsid w:val="004D3687"/>
    <w:rsid w:val="004D4C3B"/>
    <w:rsid w:val="004D4E69"/>
    <w:rsid w:val="004D608F"/>
    <w:rsid w:val="004D6548"/>
    <w:rsid w:val="004E3EAA"/>
    <w:rsid w:val="004E471C"/>
    <w:rsid w:val="004E4B58"/>
    <w:rsid w:val="004E4C34"/>
    <w:rsid w:val="004F06AA"/>
    <w:rsid w:val="004F3BE9"/>
    <w:rsid w:val="004F49B0"/>
    <w:rsid w:val="004F4FB8"/>
    <w:rsid w:val="004F520A"/>
    <w:rsid w:val="004F7028"/>
    <w:rsid w:val="004F7097"/>
    <w:rsid w:val="005002A9"/>
    <w:rsid w:val="005004D1"/>
    <w:rsid w:val="005016C4"/>
    <w:rsid w:val="005018AD"/>
    <w:rsid w:val="00506BA2"/>
    <w:rsid w:val="00507CD6"/>
    <w:rsid w:val="00511E61"/>
    <w:rsid w:val="00513E72"/>
    <w:rsid w:val="00514DE7"/>
    <w:rsid w:val="005153CC"/>
    <w:rsid w:val="005175DC"/>
    <w:rsid w:val="0052009A"/>
    <w:rsid w:val="005202E9"/>
    <w:rsid w:val="00521B18"/>
    <w:rsid w:val="00521C90"/>
    <w:rsid w:val="00522B92"/>
    <w:rsid w:val="005255A6"/>
    <w:rsid w:val="0052701B"/>
    <w:rsid w:val="005305F4"/>
    <w:rsid w:val="0053091F"/>
    <w:rsid w:val="005324C4"/>
    <w:rsid w:val="00532B08"/>
    <w:rsid w:val="00533693"/>
    <w:rsid w:val="005366DD"/>
    <w:rsid w:val="00536922"/>
    <w:rsid w:val="00536B9C"/>
    <w:rsid w:val="0053713F"/>
    <w:rsid w:val="00540908"/>
    <w:rsid w:val="00540BCA"/>
    <w:rsid w:val="005420BE"/>
    <w:rsid w:val="00542313"/>
    <w:rsid w:val="005430C8"/>
    <w:rsid w:val="005436D0"/>
    <w:rsid w:val="00545229"/>
    <w:rsid w:val="00547335"/>
    <w:rsid w:val="00550A2A"/>
    <w:rsid w:val="00550A66"/>
    <w:rsid w:val="00551332"/>
    <w:rsid w:val="0055146A"/>
    <w:rsid w:val="00551D86"/>
    <w:rsid w:val="0055566C"/>
    <w:rsid w:val="00556729"/>
    <w:rsid w:val="00557224"/>
    <w:rsid w:val="005579F8"/>
    <w:rsid w:val="00561D35"/>
    <w:rsid w:val="005621C1"/>
    <w:rsid w:val="005623B9"/>
    <w:rsid w:val="005629F4"/>
    <w:rsid w:val="0056309F"/>
    <w:rsid w:val="005632AB"/>
    <w:rsid w:val="00563EEE"/>
    <w:rsid w:val="00567DA2"/>
    <w:rsid w:val="005703E3"/>
    <w:rsid w:val="005703E6"/>
    <w:rsid w:val="00570DF2"/>
    <w:rsid w:val="00572A1D"/>
    <w:rsid w:val="00573908"/>
    <w:rsid w:val="005743DE"/>
    <w:rsid w:val="00577590"/>
    <w:rsid w:val="00577BC1"/>
    <w:rsid w:val="00581706"/>
    <w:rsid w:val="00581726"/>
    <w:rsid w:val="00582EEC"/>
    <w:rsid w:val="0058339F"/>
    <w:rsid w:val="00586442"/>
    <w:rsid w:val="0058647F"/>
    <w:rsid w:val="00586B0E"/>
    <w:rsid w:val="005905EE"/>
    <w:rsid w:val="0059086E"/>
    <w:rsid w:val="00590C48"/>
    <w:rsid w:val="005915AB"/>
    <w:rsid w:val="0059459E"/>
    <w:rsid w:val="00594C83"/>
    <w:rsid w:val="00594D58"/>
    <w:rsid w:val="00595B36"/>
    <w:rsid w:val="005A018C"/>
    <w:rsid w:val="005A0E2A"/>
    <w:rsid w:val="005A2F78"/>
    <w:rsid w:val="005A473B"/>
    <w:rsid w:val="005A4B9A"/>
    <w:rsid w:val="005A5310"/>
    <w:rsid w:val="005A533B"/>
    <w:rsid w:val="005A58BF"/>
    <w:rsid w:val="005A5AF3"/>
    <w:rsid w:val="005A6E07"/>
    <w:rsid w:val="005B2672"/>
    <w:rsid w:val="005B283F"/>
    <w:rsid w:val="005B2D73"/>
    <w:rsid w:val="005B4487"/>
    <w:rsid w:val="005C00A8"/>
    <w:rsid w:val="005C13A1"/>
    <w:rsid w:val="005C1EC2"/>
    <w:rsid w:val="005C241C"/>
    <w:rsid w:val="005C27E4"/>
    <w:rsid w:val="005C3126"/>
    <w:rsid w:val="005C3935"/>
    <w:rsid w:val="005C42D1"/>
    <w:rsid w:val="005C4CFB"/>
    <w:rsid w:val="005C6FA4"/>
    <w:rsid w:val="005D061B"/>
    <w:rsid w:val="005D14A9"/>
    <w:rsid w:val="005D3190"/>
    <w:rsid w:val="005D3C63"/>
    <w:rsid w:val="005D4B5F"/>
    <w:rsid w:val="005D59FC"/>
    <w:rsid w:val="005D7EE0"/>
    <w:rsid w:val="005E0D75"/>
    <w:rsid w:val="005E0FD8"/>
    <w:rsid w:val="005E2F70"/>
    <w:rsid w:val="005E3276"/>
    <w:rsid w:val="005E3928"/>
    <w:rsid w:val="005E5F5A"/>
    <w:rsid w:val="005F3804"/>
    <w:rsid w:val="005F66D5"/>
    <w:rsid w:val="005F66E7"/>
    <w:rsid w:val="005F7DC7"/>
    <w:rsid w:val="00600E7F"/>
    <w:rsid w:val="006020CA"/>
    <w:rsid w:val="006048C8"/>
    <w:rsid w:val="006075B7"/>
    <w:rsid w:val="00607B6F"/>
    <w:rsid w:val="006104B9"/>
    <w:rsid w:val="00612250"/>
    <w:rsid w:val="0061477D"/>
    <w:rsid w:val="00615902"/>
    <w:rsid w:val="00617AD2"/>
    <w:rsid w:val="00621568"/>
    <w:rsid w:val="0062340F"/>
    <w:rsid w:val="00626444"/>
    <w:rsid w:val="00627FFA"/>
    <w:rsid w:val="0063097B"/>
    <w:rsid w:val="00632A58"/>
    <w:rsid w:val="006338B9"/>
    <w:rsid w:val="0063646D"/>
    <w:rsid w:val="00640DC5"/>
    <w:rsid w:val="00642A06"/>
    <w:rsid w:val="00643AE6"/>
    <w:rsid w:val="00643C77"/>
    <w:rsid w:val="00645E08"/>
    <w:rsid w:val="006472A7"/>
    <w:rsid w:val="006473E8"/>
    <w:rsid w:val="00650436"/>
    <w:rsid w:val="00651899"/>
    <w:rsid w:val="00654D40"/>
    <w:rsid w:val="00655874"/>
    <w:rsid w:val="00656878"/>
    <w:rsid w:val="00656D83"/>
    <w:rsid w:val="00656DD8"/>
    <w:rsid w:val="006572E4"/>
    <w:rsid w:val="006604FD"/>
    <w:rsid w:val="00660C36"/>
    <w:rsid w:val="00660FC1"/>
    <w:rsid w:val="006633CF"/>
    <w:rsid w:val="00664DF5"/>
    <w:rsid w:val="00665392"/>
    <w:rsid w:val="00665EC8"/>
    <w:rsid w:val="006662AA"/>
    <w:rsid w:val="00666413"/>
    <w:rsid w:val="00666D8A"/>
    <w:rsid w:val="006715CE"/>
    <w:rsid w:val="00672110"/>
    <w:rsid w:val="006722C8"/>
    <w:rsid w:val="00672679"/>
    <w:rsid w:val="00672B49"/>
    <w:rsid w:val="00672DA9"/>
    <w:rsid w:val="0067467E"/>
    <w:rsid w:val="00674775"/>
    <w:rsid w:val="00674D89"/>
    <w:rsid w:val="00675AAA"/>
    <w:rsid w:val="006768EF"/>
    <w:rsid w:val="00676ABD"/>
    <w:rsid w:val="00676EC5"/>
    <w:rsid w:val="00680450"/>
    <w:rsid w:val="00682899"/>
    <w:rsid w:val="00682E1F"/>
    <w:rsid w:val="00682ED9"/>
    <w:rsid w:val="006854AD"/>
    <w:rsid w:val="00685F8C"/>
    <w:rsid w:val="00686596"/>
    <w:rsid w:val="00692691"/>
    <w:rsid w:val="00692A50"/>
    <w:rsid w:val="0069302F"/>
    <w:rsid w:val="00693371"/>
    <w:rsid w:val="00694D44"/>
    <w:rsid w:val="00696AE5"/>
    <w:rsid w:val="00696CA0"/>
    <w:rsid w:val="006A01D0"/>
    <w:rsid w:val="006A2015"/>
    <w:rsid w:val="006A27A9"/>
    <w:rsid w:val="006A32E7"/>
    <w:rsid w:val="006A403E"/>
    <w:rsid w:val="006A4214"/>
    <w:rsid w:val="006A46CB"/>
    <w:rsid w:val="006A5EE2"/>
    <w:rsid w:val="006A6AF0"/>
    <w:rsid w:val="006A73D8"/>
    <w:rsid w:val="006B0394"/>
    <w:rsid w:val="006B13DC"/>
    <w:rsid w:val="006B1900"/>
    <w:rsid w:val="006B1CAF"/>
    <w:rsid w:val="006B37A4"/>
    <w:rsid w:val="006B3E80"/>
    <w:rsid w:val="006B49AE"/>
    <w:rsid w:val="006B576A"/>
    <w:rsid w:val="006B6DD3"/>
    <w:rsid w:val="006B7009"/>
    <w:rsid w:val="006B7073"/>
    <w:rsid w:val="006C09E4"/>
    <w:rsid w:val="006C0D1F"/>
    <w:rsid w:val="006C1237"/>
    <w:rsid w:val="006C165A"/>
    <w:rsid w:val="006C1F7C"/>
    <w:rsid w:val="006C259D"/>
    <w:rsid w:val="006C345C"/>
    <w:rsid w:val="006C3CE8"/>
    <w:rsid w:val="006C442C"/>
    <w:rsid w:val="006C5319"/>
    <w:rsid w:val="006D008A"/>
    <w:rsid w:val="006D033E"/>
    <w:rsid w:val="006D0D71"/>
    <w:rsid w:val="006D19B5"/>
    <w:rsid w:val="006D3B50"/>
    <w:rsid w:val="006D5986"/>
    <w:rsid w:val="006D5BF0"/>
    <w:rsid w:val="006D6107"/>
    <w:rsid w:val="006D689D"/>
    <w:rsid w:val="006E0D12"/>
    <w:rsid w:val="006E2C1E"/>
    <w:rsid w:val="006E4D49"/>
    <w:rsid w:val="006F02E2"/>
    <w:rsid w:val="006F0A12"/>
    <w:rsid w:val="006F2134"/>
    <w:rsid w:val="006F3403"/>
    <w:rsid w:val="006F3B19"/>
    <w:rsid w:val="006F64D1"/>
    <w:rsid w:val="006F6DFF"/>
    <w:rsid w:val="006F7C19"/>
    <w:rsid w:val="00702230"/>
    <w:rsid w:val="00703F8F"/>
    <w:rsid w:val="00705161"/>
    <w:rsid w:val="00705D3D"/>
    <w:rsid w:val="0070626E"/>
    <w:rsid w:val="00707B78"/>
    <w:rsid w:val="00711211"/>
    <w:rsid w:val="007112A1"/>
    <w:rsid w:val="00711ECE"/>
    <w:rsid w:val="00713ACB"/>
    <w:rsid w:val="0071444C"/>
    <w:rsid w:val="00714606"/>
    <w:rsid w:val="00717CA9"/>
    <w:rsid w:val="00721EE7"/>
    <w:rsid w:val="007252C7"/>
    <w:rsid w:val="0073193B"/>
    <w:rsid w:val="00733806"/>
    <w:rsid w:val="0073421A"/>
    <w:rsid w:val="00735DC5"/>
    <w:rsid w:val="00741D81"/>
    <w:rsid w:val="00742180"/>
    <w:rsid w:val="007450F5"/>
    <w:rsid w:val="007454B9"/>
    <w:rsid w:val="0074673B"/>
    <w:rsid w:val="007471A2"/>
    <w:rsid w:val="007513D3"/>
    <w:rsid w:val="007529F9"/>
    <w:rsid w:val="00752FBF"/>
    <w:rsid w:val="0075315D"/>
    <w:rsid w:val="00753F91"/>
    <w:rsid w:val="00754469"/>
    <w:rsid w:val="0075513C"/>
    <w:rsid w:val="00755FD3"/>
    <w:rsid w:val="007565CF"/>
    <w:rsid w:val="00760307"/>
    <w:rsid w:val="0076073A"/>
    <w:rsid w:val="00762DA2"/>
    <w:rsid w:val="00765486"/>
    <w:rsid w:val="00765A90"/>
    <w:rsid w:val="007754D1"/>
    <w:rsid w:val="00776989"/>
    <w:rsid w:val="00780CE4"/>
    <w:rsid w:val="00781242"/>
    <w:rsid w:val="00781F85"/>
    <w:rsid w:val="00782647"/>
    <w:rsid w:val="00782A5C"/>
    <w:rsid w:val="00782F9C"/>
    <w:rsid w:val="00784D59"/>
    <w:rsid w:val="00784EFB"/>
    <w:rsid w:val="00787A8C"/>
    <w:rsid w:val="00790252"/>
    <w:rsid w:val="007911E2"/>
    <w:rsid w:val="00792975"/>
    <w:rsid w:val="0079459A"/>
    <w:rsid w:val="007A06D8"/>
    <w:rsid w:val="007A2C6B"/>
    <w:rsid w:val="007A3A0A"/>
    <w:rsid w:val="007A4173"/>
    <w:rsid w:val="007A45DA"/>
    <w:rsid w:val="007B048E"/>
    <w:rsid w:val="007B1BD7"/>
    <w:rsid w:val="007B3F6D"/>
    <w:rsid w:val="007B3FC6"/>
    <w:rsid w:val="007B4E62"/>
    <w:rsid w:val="007B50A3"/>
    <w:rsid w:val="007B50EC"/>
    <w:rsid w:val="007B5313"/>
    <w:rsid w:val="007B76C7"/>
    <w:rsid w:val="007C1950"/>
    <w:rsid w:val="007C1CFA"/>
    <w:rsid w:val="007C7FE2"/>
    <w:rsid w:val="007D072F"/>
    <w:rsid w:val="007D111D"/>
    <w:rsid w:val="007D1A29"/>
    <w:rsid w:val="007D2C38"/>
    <w:rsid w:val="007D35B1"/>
    <w:rsid w:val="007D389D"/>
    <w:rsid w:val="007D558A"/>
    <w:rsid w:val="007E2390"/>
    <w:rsid w:val="007E290E"/>
    <w:rsid w:val="007E2C23"/>
    <w:rsid w:val="007E363E"/>
    <w:rsid w:val="007F094D"/>
    <w:rsid w:val="007F1693"/>
    <w:rsid w:val="007F1CB4"/>
    <w:rsid w:val="007F1E2D"/>
    <w:rsid w:val="007F256F"/>
    <w:rsid w:val="007F25AF"/>
    <w:rsid w:val="007F2E96"/>
    <w:rsid w:val="007F3375"/>
    <w:rsid w:val="007F5988"/>
    <w:rsid w:val="007F6591"/>
    <w:rsid w:val="00803A06"/>
    <w:rsid w:val="00811812"/>
    <w:rsid w:val="00812092"/>
    <w:rsid w:val="00812910"/>
    <w:rsid w:val="00813734"/>
    <w:rsid w:val="00813D0E"/>
    <w:rsid w:val="00814638"/>
    <w:rsid w:val="00814973"/>
    <w:rsid w:val="00815379"/>
    <w:rsid w:val="00816F9E"/>
    <w:rsid w:val="00817E5A"/>
    <w:rsid w:val="008217D3"/>
    <w:rsid w:val="00822F9D"/>
    <w:rsid w:val="00823D37"/>
    <w:rsid w:val="00825435"/>
    <w:rsid w:val="00825BC3"/>
    <w:rsid w:val="008264A2"/>
    <w:rsid w:val="00827231"/>
    <w:rsid w:val="0083491A"/>
    <w:rsid w:val="00834DB0"/>
    <w:rsid w:val="0083501D"/>
    <w:rsid w:val="008368D3"/>
    <w:rsid w:val="00836C8C"/>
    <w:rsid w:val="0083722E"/>
    <w:rsid w:val="00837B9B"/>
    <w:rsid w:val="00840C39"/>
    <w:rsid w:val="008438AE"/>
    <w:rsid w:val="00845FC6"/>
    <w:rsid w:val="008460AD"/>
    <w:rsid w:val="00850170"/>
    <w:rsid w:val="00852228"/>
    <w:rsid w:val="00852E3F"/>
    <w:rsid w:val="00855CC4"/>
    <w:rsid w:val="00856038"/>
    <w:rsid w:val="00860CC9"/>
    <w:rsid w:val="00862224"/>
    <w:rsid w:val="00863338"/>
    <w:rsid w:val="00863B15"/>
    <w:rsid w:val="0086402E"/>
    <w:rsid w:val="00872CE4"/>
    <w:rsid w:val="008733D8"/>
    <w:rsid w:val="0087401F"/>
    <w:rsid w:val="00877F40"/>
    <w:rsid w:val="00881F65"/>
    <w:rsid w:val="00882F59"/>
    <w:rsid w:val="008837D4"/>
    <w:rsid w:val="00883AC5"/>
    <w:rsid w:val="00884A52"/>
    <w:rsid w:val="00887A79"/>
    <w:rsid w:val="00890422"/>
    <w:rsid w:val="0089159F"/>
    <w:rsid w:val="00891ADB"/>
    <w:rsid w:val="00892BA3"/>
    <w:rsid w:val="00893BC8"/>
    <w:rsid w:val="0089682A"/>
    <w:rsid w:val="008972F7"/>
    <w:rsid w:val="008976F2"/>
    <w:rsid w:val="00897D80"/>
    <w:rsid w:val="008A14FA"/>
    <w:rsid w:val="008A2034"/>
    <w:rsid w:val="008A2A05"/>
    <w:rsid w:val="008A509E"/>
    <w:rsid w:val="008A54FE"/>
    <w:rsid w:val="008A558A"/>
    <w:rsid w:val="008A60E7"/>
    <w:rsid w:val="008A79B8"/>
    <w:rsid w:val="008B0030"/>
    <w:rsid w:val="008B0586"/>
    <w:rsid w:val="008B13B9"/>
    <w:rsid w:val="008B52E1"/>
    <w:rsid w:val="008B6549"/>
    <w:rsid w:val="008C34D7"/>
    <w:rsid w:val="008C5E9D"/>
    <w:rsid w:val="008C73CF"/>
    <w:rsid w:val="008D0022"/>
    <w:rsid w:val="008D1C56"/>
    <w:rsid w:val="008D2740"/>
    <w:rsid w:val="008D43E2"/>
    <w:rsid w:val="008D4C65"/>
    <w:rsid w:val="008D5569"/>
    <w:rsid w:val="008E0C93"/>
    <w:rsid w:val="008E2D86"/>
    <w:rsid w:val="008E5644"/>
    <w:rsid w:val="008E569B"/>
    <w:rsid w:val="008E5942"/>
    <w:rsid w:val="008E6A49"/>
    <w:rsid w:val="008E6D1A"/>
    <w:rsid w:val="008F0AA3"/>
    <w:rsid w:val="008F2A5C"/>
    <w:rsid w:val="008F380D"/>
    <w:rsid w:val="008F53A2"/>
    <w:rsid w:val="008F6D76"/>
    <w:rsid w:val="00902F25"/>
    <w:rsid w:val="00902F52"/>
    <w:rsid w:val="00902F6A"/>
    <w:rsid w:val="00902FDB"/>
    <w:rsid w:val="009037EE"/>
    <w:rsid w:val="009047F5"/>
    <w:rsid w:val="0090522D"/>
    <w:rsid w:val="00906A56"/>
    <w:rsid w:val="0090702C"/>
    <w:rsid w:val="00907474"/>
    <w:rsid w:val="0091385E"/>
    <w:rsid w:val="00917178"/>
    <w:rsid w:val="00921268"/>
    <w:rsid w:val="00921D02"/>
    <w:rsid w:val="009240D0"/>
    <w:rsid w:val="009244E6"/>
    <w:rsid w:val="00924C72"/>
    <w:rsid w:val="009257A3"/>
    <w:rsid w:val="00925D8A"/>
    <w:rsid w:val="00926102"/>
    <w:rsid w:val="009265F6"/>
    <w:rsid w:val="00927ABC"/>
    <w:rsid w:val="009317E4"/>
    <w:rsid w:val="00932B58"/>
    <w:rsid w:val="00932BB4"/>
    <w:rsid w:val="00933BD6"/>
    <w:rsid w:val="00940676"/>
    <w:rsid w:val="0094451B"/>
    <w:rsid w:val="009466DE"/>
    <w:rsid w:val="00950989"/>
    <w:rsid w:val="00951F6E"/>
    <w:rsid w:val="0095374D"/>
    <w:rsid w:val="00954173"/>
    <w:rsid w:val="00955BB0"/>
    <w:rsid w:val="00971966"/>
    <w:rsid w:val="00973665"/>
    <w:rsid w:val="009747A7"/>
    <w:rsid w:val="00975411"/>
    <w:rsid w:val="00976ACB"/>
    <w:rsid w:val="00976F6D"/>
    <w:rsid w:val="00977182"/>
    <w:rsid w:val="00977302"/>
    <w:rsid w:val="00977A08"/>
    <w:rsid w:val="0098082E"/>
    <w:rsid w:val="00981531"/>
    <w:rsid w:val="00981E98"/>
    <w:rsid w:val="00982FD3"/>
    <w:rsid w:val="00983F2D"/>
    <w:rsid w:val="009908B5"/>
    <w:rsid w:val="00993BA4"/>
    <w:rsid w:val="0099472D"/>
    <w:rsid w:val="009A047D"/>
    <w:rsid w:val="009A486A"/>
    <w:rsid w:val="009A5D75"/>
    <w:rsid w:val="009A6D45"/>
    <w:rsid w:val="009B1D01"/>
    <w:rsid w:val="009B46AF"/>
    <w:rsid w:val="009B4D01"/>
    <w:rsid w:val="009B4FB1"/>
    <w:rsid w:val="009B5195"/>
    <w:rsid w:val="009B5450"/>
    <w:rsid w:val="009C07AA"/>
    <w:rsid w:val="009D0BB6"/>
    <w:rsid w:val="009D0C4A"/>
    <w:rsid w:val="009D1B37"/>
    <w:rsid w:val="009D37F9"/>
    <w:rsid w:val="009D3A81"/>
    <w:rsid w:val="009D5609"/>
    <w:rsid w:val="009D56B4"/>
    <w:rsid w:val="009D5E8A"/>
    <w:rsid w:val="009E1B54"/>
    <w:rsid w:val="009E1C1B"/>
    <w:rsid w:val="009E6696"/>
    <w:rsid w:val="009F0FE1"/>
    <w:rsid w:val="009F29B6"/>
    <w:rsid w:val="009F29F6"/>
    <w:rsid w:val="009F5879"/>
    <w:rsid w:val="009F5B8D"/>
    <w:rsid w:val="00A00904"/>
    <w:rsid w:val="00A00A39"/>
    <w:rsid w:val="00A00FE3"/>
    <w:rsid w:val="00A01584"/>
    <w:rsid w:val="00A02CC6"/>
    <w:rsid w:val="00A0318B"/>
    <w:rsid w:val="00A0346F"/>
    <w:rsid w:val="00A072D3"/>
    <w:rsid w:val="00A07FE0"/>
    <w:rsid w:val="00A10073"/>
    <w:rsid w:val="00A12BD2"/>
    <w:rsid w:val="00A13955"/>
    <w:rsid w:val="00A16191"/>
    <w:rsid w:val="00A16974"/>
    <w:rsid w:val="00A17AD4"/>
    <w:rsid w:val="00A20796"/>
    <w:rsid w:val="00A2180B"/>
    <w:rsid w:val="00A21EA6"/>
    <w:rsid w:val="00A21F3C"/>
    <w:rsid w:val="00A22881"/>
    <w:rsid w:val="00A22EE5"/>
    <w:rsid w:val="00A23A93"/>
    <w:rsid w:val="00A23F19"/>
    <w:rsid w:val="00A25530"/>
    <w:rsid w:val="00A30A85"/>
    <w:rsid w:val="00A31F1B"/>
    <w:rsid w:val="00A34529"/>
    <w:rsid w:val="00A34DDB"/>
    <w:rsid w:val="00A36307"/>
    <w:rsid w:val="00A36B8E"/>
    <w:rsid w:val="00A37D2F"/>
    <w:rsid w:val="00A405FD"/>
    <w:rsid w:val="00A41749"/>
    <w:rsid w:val="00A441F1"/>
    <w:rsid w:val="00A444A9"/>
    <w:rsid w:val="00A4492C"/>
    <w:rsid w:val="00A50034"/>
    <w:rsid w:val="00A5677D"/>
    <w:rsid w:val="00A63AB1"/>
    <w:rsid w:val="00A712AF"/>
    <w:rsid w:val="00A71337"/>
    <w:rsid w:val="00A72B85"/>
    <w:rsid w:val="00A737C4"/>
    <w:rsid w:val="00A802AD"/>
    <w:rsid w:val="00A81C1C"/>
    <w:rsid w:val="00A822D4"/>
    <w:rsid w:val="00A83E92"/>
    <w:rsid w:val="00A83FBD"/>
    <w:rsid w:val="00A904C6"/>
    <w:rsid w:val="00A9243B"/>
    <w:rsid w:val="00A94FA9"/>
    <w:rsid w:val="00A96F16"/>
    <w:rsid w:val="00AA0647"/>
    <w:rsid w:val="00AA1EA0"/>
    <w:rsid w:val="00AA36B1"/>
    <w:rsid w:val="00AA5048"/>
    <w:rsid w:val="00AB0C63"/>
    <w:rsid w:val="00AB1F3F"/>
    <w:rsid w:val="00AB37D3"/>
    <w:rsid w:val="00AB3A86"/>
    <w:rsid w:val="00AB5B90"/>
    <w:rsid w:val="00AB6D23"/>
    <w:rsid w:val="00AC05F7"/>
    <w:rsid w:val="00AC0DDA"/>
    <w:rsid w:val="00AC31D8"/>
    <w:rsid w:val="00AC4F86"/>
    <w:rsid w:val="00AC5200"/>
    <w:rsid w:val="00AC67DE"/>
    <w:rsid w:val="00AC6D8A"/>
    <w:rsid w:val="00AC7D38"/>
    <w:rsid w:val="00AD1A8D"/>
    <w:rsid w:val="00AD1F6A"/>
    <w:rsid w:val="00AD2343"/>
    <w:rsid w:val="00AD4ED9"/>
    <w:rsid w:val="00AD518E"/>
    <w:rsid w:val="00AD54E3"/>
    <w:rsid w:val="00AD65F3"/>
    <w:rsid w:val="00AD6C7C"/>
    <w:rsid w:val="00AE1876"/>
    <w:rsid w:val="00AE4EF4"/>
    <w:rsid w:val="00AE6CED"/>
    <w:rsid w:val="00AE78E8"/>
    <w:rsid w:val="00AF4DAE"/>
    <w:rsid w:val="00AF5575"/>
    <w:rsid w:val="00AF6AA5"/>
    <w:rsid w:val="00AF6C61"/>
    <w:rsid w:val="00AF7866"/>
    <w:rsid w:val="00B00BF9"/>
    <w:rsid w:val="00B01598"/>
    <w:rsid w:val="00B02658"/>
    <w:rsid w:val="00B029B2"/>
    <w:rsid w:val="00B02F01"/>
    <w:rsid w:val="00B04555"/>
    <w:rsid w:val="00B0458E"/>
    <w:rsid w:val="00B04CDF"/>
    <w:rsid w:val="00B04E77"/>
    <w:rsid w:val="00B05BB6"/>
    <w:rsid w:val="00B05DFD"/>
    <w:rsid w:val="00B0633E"/>
    <w:rsid w:val="00B065C6"/>
    <w:rsid w:val="00B06B9A"/>
    <w:rsid w:val="00B06EED"/>
    <w:rsid w:val="00B077D1"/>
    <w:rsid w:val="00B10625"/>
    <w:rsid w:val="00B12C65"/>
    <w:rsid w:val="00B16F39"/>
    <w:rsid w:val="00B17386"/>
    <w:rsid w:val="00B17806"/>
    <w:rsid w:val="00B20308"/>
    <w:rsid w:val="00B22AE6"/>
    <w:rsid w:val="00B23206"/>
    <w:rsid w:val="00B239ED"/>
    <w:rsid w:val="00B25214"/>
    <w:rsid w:val="00B25A7A"/>
    <w:rsid w:val="00B262EF"/>
    <w:rsid w:val="00B2686B"/>
    <w:rsid w:val="00B26A94"/>
    <w:rsid w:val="00B27467"/>
    <w:rsid w:val="00B303C1"/>
    <w:rsid w:val="00B33C78"/>
    <w:rsid w:val="00B35A23"/>
    <w:rsid w:val="00B37EF8"/>
    <w:rsid w:val="00B37F2A"/>
    <w:rsid w:val="00B407A7"/>
    <w:rsid w:val="00B40A32"/>
    <w:rsid w:val="00B41EE0"/>
    <w:rsid w:val="00B45893"/>
    <w:rsid w:val="00B474D4"/>
    <w:rsid w:val="00B506DB"/>
    <w:rsid w:val="00B50CA8"/>
    <w:rsid w:val="00B51811"/>
    <w:rsid w:val="00B51F05"/>
    <w:rsid w:val="00B532F8"/>
    <w:rsid w:val="00B54FFD"/>
    <w:rsid w:val="00B5538B"/>
    <w:rsid w:val="00B55E7A"/>
    <w:rsid w:val="00B569C6"/>
    <w:rsid w:val="00B56F09"/>
    <w:rsid w:val="00B571B5"/>
    <w:rsid w:val="00B579FA"/>
    <w:rsid w:val="00B57F2B"/>
    <w:rsid w:val="00B603FC"/>
    <w:rsid w:val="00B615B6"/>
    <w:rsid w:val="00B624CE"/>
    <w:rsid w:val="00B63E65"/>
    <w:rsid w:val="00B644AC"/>
    <w:rsid w:val="00B64513"/>
    <w:rsid w:val="00B65A67"/>
    <w:rsid w:val="00B67FEB"/>
    <w:rsid w:val="00B700D9"/>
    <w:rsid w:val="00B72319"/>
    <w:rsid w:val="00B72343"/>
    <w:rsid w:val="00B738CD"/>
    <w:rsid w:val="00B76BDA"/>
    <w:rsid w:val="00B7722C"/>
    <w:rsid w:val="00B77B6B"/>
    <w:rsid w:val="00B8053A"/>
    <w:rsid w:val="00B80A86"/>
    <w:rsid w:val="00B82291"/>
    <w:rsid w:val="00B8287F"/>
    <w:rsid w:val="00B832D2"/>
    <w:rsid w:val="00B841B8"/>
    <w:rsid w:val="00B913B0"/>
    <w:rsid w:val="00B936DF"/>
    <w:rsid w:val="00B95485"/>
    <w:rsid w:val="00B97886"/>
    <w:rsid w:val="00BA207E"/>
    <w:rsid w:val="00BA2ABA"/>
    <w:rsid w:val="00BA5B56"/>
    <w:rsid w:val="00BA73A2"/>
    <w:rsid w:val="00BB074D"/>
    <w:rsid w:val="00BB2E15"/>
    <w:rsid w:val="00BB4B3A"/>
    <w:rsid w:val="00BB4CB6"/>
    <w:rsid w:val="00BB75F3"/>
    <w:rsid w:val="00BC5C0D"/>
    <w:rsid w:val="00BD14A3"/>
    <w:rsid w:val="00BD3212"/>
    <w:rsid w:val="00BD36C1"/>
    <w:rsid w:val="00BD5E5E"/>
    <w:rsid w:val="00BD60B9"/>
    <w:rsid w:val="00BD60DC"/>
    <w:rsid w:val="00BD6A1B"/>
    <w:rsid w:val="00BD6E33"/>
    <w:rsid w:val="00BD7545"/>
    <w:rsid w:val="00BE0010"/>
    <w:rsid w:val="00BE0245"/>
    <w:rsid w:val="00BE0C90"/>
    <w:rsid w:val="00BE1439"/>
    <w:rsid w:val="00BE4BBC"/>
    <w:rsid w:val="00BE5AD9"/>
    <w:rsid w:val="00BE6D75"/>
    <w:rsid w:val="00BF24BE"/>
    <w:rsid w:val="00BF3A0B"/>
    <w:rsid w:val="00BF4A9B"/>
    <w:rsid w:val="00BF4DC9"/>
    <w:rsid w:val="00BF661B"/>
    <w:rsid w:val="00BF6D36"/>
    <w:rsid w:val="00C0121D"/>
    <w:rsid w:val="00C0418B"/>
    <w:rsid w:val="00C046C8"/>
    <w:rsid w:val="00C113C7"/>
    <w:rsid w:val="00C11465"/>
    <w:rsid w:val="00C14498"/>
    <w:rsid w:val="00C14F1D"/>
    <w:rsid w:val="00C16577"/>
    <w:rsid w:val="00C175A5"/>
    <w:rsid w:val="00C206C2"/>
    <w:rsid w:val="00C22E45"/>
    <w:rsid w:val="00C24928"/>
    <w:rsid w:val="00C2683A"/>
    <w:rsid w:val="00C272C3"/>
    <w:rsid w:val="00C279EC"/>
    <w:rsid w:val="00C31FE5"/>
    <w:rsid w:val="00C337FE"/>
    <w:rsid w:val="00C33C97"/>
    <w:rsid w:val="00C34501"/>
    <w:rsid w:val="00C35D6F"/>
    <w:rsid w:val="00C374F6"/>
    <w:rsid w:val="00C4390E"/>
    <w:rsid w:val="00C44BCF"/>
    <w:rsid w:val="00C454EC"/>
    <w:rsid w:val="00C515AC"/>
    <w:rsid w:val="00C51E84"/>
    <w:rsid w:val="00C52B6D"/>
    <w:rsid w:val="00C56564"/>
    <w:rsid w:val="00C62B45"/>
    <w:rsid w:val="00C62EEA"/>
    <w:rsid w:val="00C647E7"/>
    <w:rsid w:val="00C64E8C"/>
    <w:rsid w:val="00C65A1B"/>
    <w:rsid w:val="00C66FBA"/>
    <w:rsid w:val="00C67963"/>
    <w:rsid w:val="00C70135"/>
    <w:rsid w:val="00C70C73"/>
    <w:rsid w:val="00C71E14"/>
    <w:rsid w:val="00C720B5"/>
    <w:rsid w:val="00C72A9D"/>
    <w:rsid w:val="00C74878"/>
    <w:rsid w:val="00C75C94"/>
    <w:rsid w:val="00C770D1"/>
    <w:rsid w:val="00C777B9"/>
    <w:rsid w:val="00C82879"/>
    <w:rsid w:val="00C83386"/>
    <w:rsid w:val="00C85DC4"/>
    <w:rsid w:val="00C8630E"/>
    <w:rsid w:val="00C864D5"/>
    <w:rsid w:val="00C86684"/>
    <w:rsid w:val="00C91E21"/>
    <w:rsid w:val="00C9335C"/>
    <w:rsid w:val="00C96CEE"/>
    <w:rsid w:val="00C9732C"/>
    <w:rsid w:val="00CA11DC"/>
    <w:rsid w:val="00CA1463"/>
    <w:rsid w:val="00CA2CF1"/>
    <w:rsid w:val="00CA581B"/>
    <w:rsid w:val="00CA5FBB"/>
    <w:rsid w:val="00CA7C0D"/>
    <w:rsid w:val="00CB1828"/>
    <w:rsid w:val="00CB221D"/>
    <w:rsid w:val="00CB29E9"/>
    <w:rsid w:val="00CB2E91"/>
    <w:rsid w:val="00CB371A"/>
    <w:rsid w:val="00CB6714"/>
    <w:rsid w:val="00CB70C6"/>
    <w:rsid w:val="00CB726D"/>
    <w:rsid w:val="00CB7948"/>
    <w:rsid w:val="00CC24AE"/>
    <w:rsid w:val="00CC3C1A"/>
    <w:rsid w:val="00CC3C68"/>
    <w:rsid w:val="00CC41C0"/>
    <w:rsid w:val="00CC4631"/>
    <w:rsid w:val="00CC55D9"/>
    <w:rsid w:val="00CC5947"/>
    <w:rsid w:val="00CC6569"/>
    <w:rsid w:val="00CC7242"/>
    <w:rsid w:val="00CC790D"/>
    <w:rsid w:val="00CD01B5"/>
    <w:rsid w:val="00CD1DFF"/>
    <w:rsid w:val="00CD2D5C"/>
    <w:rsid w:val="00CD3670"/>
    <w:rsid w:val="00CD4930"/>
    <w:rsid w:val="00CD4AC3"/>
    <w:rsid w:val="00CD5E92"/>
    <w:rsid w:val="00CD6402"/>
    <w:rsid w:val="00CD69FF"/>
    <w:rsid w:val="00CE095E"/>
    <w:rsid w:val="00CE117E"/>
    <w:rsid w:val="00CE49DE"/>
    <w:rsid w:val="00CE5ACD"/>
    <w:rsid w:val="00CE6E45"/>
    <w:rsid w:val="00CF445D"/>
    <w:rsid w:val="00CF5D6D"/>
    <w:rsid w:val="00CF6F2F"/>
    <w:rsid w:val="00D0008A"/>
    <w:rsid w:val="00D001C1"/>
    <w:rsid w:val="00D02B2F"/>
    <w:rsid w:val="00D0345D"/>
    <w:rsid w:val="00D0437E"/>
    <w:rsid w:val="00D058D1"/>
    <w:rsid w:val="00D060C8"/>
    <w:rsid w:val="00D06F6B"/>
    <w:rsid w:val="00D07DEA"/>
    <w:rsid w:val="00D11ED9"/>
    <w:rsid w:val="00D12278"/>
    <w:rsid w:val="00D12984"/>
    <w:rsid w:val="00D130B6"/>
    <w:rsid w:val="00D14397"/>
    <w:rsid w:val="00D2138C"/>
    <w:rsid w:val="00D22164"/>
    <w:rsid w:val="00D2534A"/>
    <w:rsid w:val="00D26B22"/>
    <w:rsid w:val="00D27FE1"/>
    <w:rsid w:val="00D31F9F"/>
    <w:rsid w:val="00D3240B"/>
    <w:rsid w:val="00D33551"/>
    <w:rsid w:val="00D33BC0"/>
    <w:rsid w:val="00D351EE"/>
    <w:rsid w:val="00D3755F"/>
    <w:rsid w:val="00D41557"/>
    <w:rsid w:val="00D41ECC"/>
    <w:rsid w:val="00D42613"/>
    <w:rsid w:val="00D43DAE"/>
    <w:rsid w:val="00D45977"/>
    <w:rsid w:val="00D4698D"/>
    <w:rsid w:val="00D475F5"/>
    <w:rsid w:val="00D52E6F"/>
    <w:rsid w:val="00D52FCE"/>
    <w:rsid w:val="00D53FAB"/>
    <w:rsid w:val="00D5508A"/>
    <w:rsid w:val="00D55111"/>
    <w:rsid w:val="00D6245B"/>
    <w:rsid w:val="00D64D83"/>
    <w:rsid w:val="00D64EED"/>
    <w:rsid w:val="00D65426"/>
    <w:rsid w:val="00D65E0C"/>
    <w:rsid w:val="00D66C52"/>
    <w:rsid w:val="00D67E43"/>
    <w:rsid w:val="00D70755"/>
    <w:rsid w:val="00D709CB"/>
    <w:rsid w:val="00D715BD"/>
    <w:rsid w:val="00D72831"/>
    <w:rsid w:val="00D73A82"/>
    <w:rsid w:val="00D740C2"/>
    <w:rsid w:val="00D75BC9"/>
    <w:rsid w:val="00D7627F"/>
    <w:rsid w:val="00D76F9B"/>
    <w:rsid w:val="00D803EE"/>
    <w:rsid w:val="00D8303F"/>
    <w:rsid w:val="00D8528F"/>
    <w:rsid w:val="00D86327"/>
    <w:rsid w:val="00D87609"/>
    <w:rsid w:val="00D8773B"/>
    <w:rsid w:val="00D91308"/>
    <w:rsid w:val="00D92A8A"/>
    <w:rsid w:val="00D93E72"/>
    <w:rsid w:val="00D95263"/>
    <w:rsid w:val="00D95549"/>
    <w:rsid w:val="00D9797A"/>
    <w:rsid w:val="00DA0643"/>
    <w:rsid w:val="00DA1E2D"/>
    <w:rsid w:val="00DA2890"/>
    <w:rsid w:val="00DA4A2F"/>
    <w:rsid w:val="00DA4EEF"/>
    <w:rsid w:val="00DA7544"/>
    <w:rsid w:val="00DB0322"/>
    <w:rsid w:val="00DB0FD6"/>
    <w:rsid w:val="00DB1F29"/>
    <w:rsid w:val="00DB2B58"/>
    <w:rsid w:val="00DB32BD"/>
    <w:rsid w:val="00DB37F2"/>
    <w:rsid w:val="00DB4AB0"/>
    <w:rsid w:val="00DB4C44"/>
    <w:rsid w:val="00DB5A91"/>
    <w:rsid w:val="00DB5DF8"/>
    <w:rsid w:val="00DC23C4"/>
    <w:rsid w:val="00DC380F"/>
    <w:rsid w:val="00DC3AF7"/>
    <w:rsid w:val="00DD07C9"/>
    <w:rsid w:val="00DD1AE6"/>
    <w:rsid w:val="00DD1AF0"/>
    <w:rsid w:val="00DD20EE"/>
    <w:rsid w:val="00DD44C4"/>
    <w:rsid w:val="00DD498F"/>
    <w:rsid w:val="00DD4DE9"/>
    <w:rsid w:val="00DD7812"/>
    <w:rsid w:val="00DE3405"/>
    <w:rsid w:val="00DE358B"/>
    <w:rsid w:val="00DE3736"/>
    <w:rsid w:val="00DE4636"/>
    <w:rsid w:val="00DE5112"/>
    <w:rsid w:val="00DF1BCD"/>
    <w:rsid w:val="00DF2292"/>
    <w:rsid w:val="00DF30A3"/>
    <w:rsid w:val="00DF5ECC"/>
    <w:rsid w:val="00DF65C2"/>
    <w:rsid w:val="00DF6D17"/>
    <w:rsid w:val="00DF742D"/>
    <w:rsid w:val="00E010D9"/>
    <w:rsid w:val="00E03635"/>
    <w:rsid w:val="00E036A3"/>
    <w:rsid w:val="00E058D1"/>
    <w:rsid w:val="00E07632"/>
    <w:rsid w:val="00E07CE9"/>
    <w:rsid w:val="00E12251"/>
    <w:rsid w:val="00E16C00"/>
    <w:rsid w:val="00E21455"/>
    <w:rsid w:val="00E21E24"/>
    <w:rsid w:val="00E2213D"/>
    <w:rsid w:val="00E23C01"/>
    <w:rsid w:val="00E24783"/>
    <w:rsid w:val="00E2544E"/>
    <w:rsid w:val="00E277F1"/>
    <w:rsid w:val="00E303A9"/>
    <w:rsid w:val="00E31490"/>
    <w:rsid w:val="00E3234E"/>
    <w:rsid w:val="00E33D41"/>
    <w:rsid w:val="00E3466F"/>
    <w:rsid w:val="00E356E7"/>
    <w:rsid w:val="00E36218"/>
    <w:rsid w:val="00E415CC"/>
    <w:rsid w:val="00E42D9E"/>
    <w:rsid w:val="00E42FFF"/>
    <w:rsid w:val="00E4376A"/>
    <w:rsid w:val="00E45761"/>
    <w:rsid w:val="00E45DCE"/>
    <w:rsid w:val="00E52375"/>
    <w:rsid w:val="00E548A4"/>
    <w:rsid w:val="00E54D62"/>
    <w:rsid w:val="00E551B2"/>
    <w:rsid w:val="00E57773"/>
    <w:rsid w:val="00E602B6"/>
    <w:rsid w:val="00E60492"/>
    <w:rsid w:val="00E61050"/>
    <w:rsid w:val="00E66B67"/>
    <w:rsid w:val="00E66F17"/>
    <w:rsid w:val="00E7131C"/>
    <w:rsid w:val="00E72E08"/>
    <w:rsid w:val="00E74BA7"/>
    <w:rsid w:val="00E7746B"/>
    <w:rsid w:val="00E82793"/>
    <w:rsid w:val="00E83734"/>
    <w:rsid w:val="00E838CC"/>
    <w:rsid w:val="00E849DE"/>
    <w:rsid w:val="00E8666B"/>
    <w:rsid w:val="00E870B3"/>
    <w:rsid w:val="00E90098"/>
    <w:rsid w:val="00E944B5"/>
    <w:rsid w:val="00E961B0"/>
    <w:rsid w:val="00EA2061"/>
    <w:rsid w:val="00EA2866"/>
    <w:rsid w:val="00EA31C1"/>
    <w:rsid w:val="00EA4357"/>
    <w:rsid w:val="00EA454C"/>
    <w:rsid w:val="00EA7308"/>
    <w:rsid w:val="00EB1A62"/>
    <w:rsid w:val="00EB296A"/>
    <w:rsid w:val="00EB3498"/>
    <w:rsid w:val="00EB3BC8"/>
    <w:rsid w:val="00EB3FC9"/>
    <w:rsid w:val="00EB564F"/>
    <w:rsid w:val="00EB5917"/>
    <w:rsid w:val="00EB5AF6"/>
    <w:rsid w:val="00EB76B2"/>
    <w:rsid w:val="00EB774A"/>
    <w:rsid w:val="00EC08B9"/>
    <w:rsid w:val="00EC0EC1"/>
    <w:rsid w:val="00EC1FB6"/>
    <w:rsid w:val="00EC351D"/>
    <w:rsid w:val="00EC3686"/>
    <w:rsid w:val="00EC404E"/>
    <w:rsid w:val="00EC614A"/>
    <w:rsid w:val="00EC6ACA"/>
    <w:rsid w:val="00EC72C2"/>
    <w:rsid w:val="00EC7629"/>
    <w:rsid w:val="00ED0FF0"/>
    <w:rsid w:val="00ED32BA"/>
    <w:rsid w:val="00ED3D4A"/>
    <w:rsid w:val="00ED4FE0"/>
    <w:rsid w:val="00ED579A"/>
    <w:rsid w:val="00ED6462"/>
    <w:rsid w:val="00EE291F"/>
    <w:rsid w:val="00EE3343"/>
    <w:rsid w:val="00EE4377"/>
    <w:rsid w:val="00EE5928"/>
    <w:rsid w:val="00EF0C9E"/>
    <w:rsid w:val="00EF1ECB"/>
    <w:rsid w:val="00EF23EC"/>
    <w:rsid w:val="00EF29C8"/>
    <w:rsid w:val="00EF4EAF"/>
    <w:rsid w:val="00EF6AA6"/>
    <w:rsid w:val="00EF6C28"/>
    <w:rsid w:val="00EF7A43"/>
    <w:rsid w:val="00F01D0C"/>
    <w:rsid w:val="00F02E8E"/>
    <w:rsid w:val="00F0600E"/>
    <w:rsid w:val="00F06486"/>
    <w:rsid w:val="00F072A5"/>
    <w:rsid w:val="00F1030F"/>
    <w:rsid w:val="00F12925"/>
    <w:rsid w:val="00F13342"/>
    <w:rsid w:val="00F1356A"/>
    <w:rsid w:val="00F15259"/>
    <w:rsid w:val="00F2181D"/>
    <w:rsid w:val="00F21C91"/>
    <w:rsid w:val="00F22C54"/>
    <w:rsid w:val="00F22E5F"/>
    <w:rsid w:val="00F23F5F"/>
    <w:rsid w:val="00F309BB"/>
    <w:rsid w:val="00F31CCD"/>
    <w:rsid w:val="00F321A4"/>
    <w:rsid w:val="00F32668"/>
    <w:rsid w:val="00F32F6E"/>
    <w:rsid w:val="00F33AC1"/>
    <w:rsid w:val="00F34502"/>
    <w:rsid w:val="00F35292"/>
    <w:rsid w:val="00F35294"/>
    <w:rsid w:val="00F35EE9"/>
    <w:rsid w:val="00F35F87"/>
    <w:rsid w:val="00F37976"/>
    <w:rsid w:val="00F40B51"/>
    <w:rsid w:val="00F4120A"/>
    <w:rsid w:val="00F419F6"/>
    <w:rsid w:val="00F4288D"/>
    <w:rsid w:val="00F42D56"/>
    <w:rsid w:val="00F42FE6"/>
    <w:rsid w:val="00F4379A"/>
    <w:rsid w:val="00F44B92"/>
    <w:rsid w:val="00F45877"/>
    <w:rsid w:val="00F47D17"/>
    <w:rsid w:val="00F5112B"/>
    <w:rsid w:val="00F5371B"/>
    <w:rsid w:val="00F53849"/>
    <w:rsid w:val="00F53888"/>
    <w:rsid w:val="00F553DA"/>
    <w:rsid w:val="00F561C3"/>
    <w:rsid w:val="00F56808"/>
    <w:rsid w:val="00F5699D"/>
    <w:rsid w:val="00F60DBF"/>
    <w:rsid w:val="00F61920"/>
    <w:rsid w:val="00F65931"/>
    <w:rsid w:val="00F665D5"/>
    <w:rsid w:val="00F71135"/>
    <w:rsid w:val="00F72BF8"/>
    <w:rsid w:val="00F72D81"/>
    <w:rsid w:val="00F74423"/>
    <w:rsid w:val="00F74ABD"/>
    <w:rsid w:val="00F77859"/>
    <w:rsid w:val="00F77B1A"/>
    <w:rsid w:val="00F8096D"/>
    <w:rsid w:val="00F8242A"/>
    <w:rsid w:val="00F84A4B"/>
    <w:rsid w:val="00F85B10"/>
    <w:rsid w:val="00F879E2"/>
    <w:rsid w:val="00F90CCD"/>
    <w:rsid w:val="00F91084"/>
    <w:rsid w:val="00F93314"/>
    <w:rsid w:val="00F966CA"/>
    <w:rsid w:val="00FA3844"/>
    <w:rsid w:val="00FA4B89"/>
    <w:rsid w:val="00FA73AA"/>
    <w:rsid w:val="00FB0D77"/>
    <w:rsid w:val="00FB16EF"/>
    <w:rsid w:val="00FB1748"/>
    <w:rsid w:val="00FB248B"/>
    <w:rsid w:val="00FB2C13"/>
    <w:rsid w:val="00FB2F77"/>
    <w:rsid w:val="00FB38D0"/>
    <w:rsid w:val="00FB54ED"/>
    <w:rsid w:val="00FC241F"/>
    <w:rsid w:val="00FC248E"/>
    <w:rsid w:val="00FC41C6"/>
    <w:rsid w:val="00FC5965"/>
    <w:rsid w:val="00FC5F25"/>
    <w:rsid w:val="00FD021D"/>
    <w:rsid w:val="00FD16DD"/>
    <w:rsid w:val="00FD218B"/>
    <w:rsid w:val="00FD3D5C"/>
    <w:rsid w:val="00FD4223"/>
    <w:rsid w:val="00FD733A"/>
    <w:rsid w:val="00FD7B90"/>
    <w:rsid w:val="00FE027C"/>
    <w:rsid w:val="00FE310F"/>
    <w:rsid w:val="00FE49BA"/>
    <w:rsid w:val="00FE5342"/>
    <w:rsid w:val="00FE70CA"/>
    <w:rsid w:val="00FF0498"/>
    <w:rsid w:val="00FF06B2"/>
    <w:rsid w:val="00FF0E11"/>
    <w:rsid w:val="00FF29C1"/>
    <w:rsid w:val="00FF4450"/>
    <w:rsid w:val="00FF4623"/>
    <w:rsid w:val="00FF4860"/>
    <w:rsid w:val="00FF49A6"/>
    <w:rsid w:val="02FE2FC3"/>
    <w:rsid w:val="086B81F0"/>
    <w:rsid w:val="096BE4F4"/>
    <w:rsid w:val="0C96D918"/>
    <w:rsid w:val="0D94462B"/>
    <w:rsid w:val="0FC5147F"/>
    <w:rsid w:val="11847AE7"/>
    <w:rsid w:val="12D437D1"/>
    <w:rsid w:val="14DFD80A"/>
    <w:rsid w:val="18A5F36C"/>
    <w:rsid w:val="18BE55D8"/>
    <w:rsid w:val="1FAB764A"/>
    <w:rsid w:val="1FD37FBD"/>
    <w:rsid w:val="238D0B21"/>
    <w:rsid w:val="242B0519"/>
    <w:rsid w:val="27315F17"/>
    <w:rsid w:val="27EB2150"/>
    <w:rsid w:val="27F99B8F"/>
    <w:rsid w:val="2BD6F04D"/>
    <w:rsid w:val="2FF6B5CE"/>
    <w:rsid w:val="345BD598"/>
    <w:rsid w:val="347E8746"/>
    <w:rsid w:val="418772FE"/>
    <w:rsid w:val="42719617"/>
    <w:rsid w:val="44710677"/>
    <w:rsid w:val="4C428725"/>
    <w:rsid w:val="4C77C8E0"/>
    <w:rsid w:val="4EFD72CA"/>
    <w:rsid w:val="5923B1B3"/>
    <w:rsid w:val="5977B8A6"/>
    <w:rsid w:val="59C0B7B6"/>
    <w:rsid w:val="5A9178BB"/>
    <w:rsid w:val="5E2A663B"/>
    <w:rsid w:val="5F874DFC"/>
    <w:rsid w:val="6172253C"/>
    <w:rsid w:val="66A8C374"/>
    <w:rsid w:val="680BA0BD"/>
    <w:rsid w:val="6DCF22E4"/>
    <w:rsid w:val="6E8315CA"/>
    <w:rsid w:val="798E3176"/>
    <w:rsid w:val="7CE628B7"/>
    <w:rsid w:val="7D6EB911"/>
    <w:rsid w:val="7D71E92E"/>
    <w:rsid w:val="7E45E53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8953E"/>
  <w14:defaultImageDpi w14:val="300"/>
  <w15:chartTrackingRefBased/>
  <w15:docId w15:val="{D8F788C2-B473-411B-B4EA-96AD8FCD6F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1" w:qFormat="1"/>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sid w:val="00672679"/>
    <w:pPr>
      <w:spacing w:after="200" w:line="276" w:lineRule="auto"/>
    </w:pPr>
    <w:rPr>
      <w:sz w:val="22"/>
      <w:szCs w:val="22"/>
    </w:rPr>
  </w:style>
  <w:style w:type="paragraph" w:styleId="Heading2">
    <w:name w:val="heading 2"/>
    <w:basedOn w:val="Normal"/>
    <w:next w:val="Normal"/>
    <w:link w:val="Heading2Char"/>
    <w:uiPriority w:val="9"/>
    <w:qFormat/>
    <w:rsid w:val="00705D3D"/>
    <w:pPr>
      <w:keepNext/>
      <w:spacing w:before="240" w:after="60"/>
      <w:outlineLvl w:val="1"/>
    </w:pPr>
    <w:rPr>
      <w:rFonts w:ascii="Calibri Light" w:eastAsia="Times New Roman" w:hAnsi="Calibri Light"/>
      <w:b/>
      <w:bCs/>
      <w:i/>
      <w:iCs/>
      <w:sz w:val="28"/>
      <w:szCs w:val="28"/>
    </w:rPr>
  </w:style>
  <w:style w:type="paragraph" w:styleId="Heading4">
    <w:name w:val="heading 4"/>
    <w:basedOn w:val="Normal"/>
    <w:link w:val="Heading4Char"/>
    <w:uiPriority w:val="9"/>
    <w:qFormat/>
    <w:rsid w:val="0052009A"/>
    <w:pPr>
      <w:spacing w:before="100" w:beforeAutospacing="1" w:after="100" w:afterAutospacing="1" w:line="240" w:lineRule="auto"/>
      <w:outlineLvl w:val="3"/>
    </w:pPr>
    <w:rPr>
      <w:rFonts w:ascii="Times New Roman" w:eastAsia="Times New Roman" w:hAnsi="Times New Roman"/>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uiPriority w:val="9"/>
    <w:rsid w:val="0052009A"/>
    <w:rPr>
      <w:rFonts w:ascii="Times New Roman" w:eastAsia="Times New Roman" w:hAnsi="Times New Roman"/>
      <w:b/>
      <w:bCs/>
      <w:sz w:val="24"/>
      <w:szCs w:val="24"/>
    </w:rPr>
  </w:style>
  <w:style w:type="character" w:customStyle="1" w:styleId="apple-converted-space">
    <w:name w:val="apple-converted-space"/>
    <w:rsid w:val="0052009A"/>
  </w:style>
  <w:style w:type="character" w:styleId="Strong">
    <w:name w:val="Strong"/>
    <w:uiPriority w:val="22"/>
    <w:qFormat/>
    <w:rsid w:val="0052009A"/>
    <w:rPr>
      <w:b/>
      <w:bCs/>
    </w:rPr>
  </w:style>
  <w:style w:type="character" w:styleId="Hyperlink">
    <w:name w:val="Hyperlink"/>
    <w:uiPriority w:val="99"/>
    <w:unhideWhenUsed/>
    <w:rsid w:val="0063097B"/>
    <w:rPr>
      <w:color w:val="0000FF"/>
      <w:u w:val="single"/>
    </w:rPr>
  </w:style>
  <w:style w:type="paragraph" w:customStyle="1" w:styleId="MediumGrid2-Accent11">
    <w:name w:val="Medium Grid 2 - Accent 11"/>
    <w:link w:val="MediumGrid2-Accent1Char"/>
    <w:uiPriority w:val="1"/>
    <w:qFormat/>
    <w:rsid w:val="0063097B"/>
    <w:rPr>
      <w:sz w:val="22"/>
      <w:szCs w:val="22"/>
    </w:rPr>
  </w:style>
  <w:style w:type="character" w:customStyle="1" w:styleId="grouptable">
    <w:name w:val="grouptable"/>
    <w:basedOn w:val="DefaultParagraphFont"/>
    <w:rsid w:val="00C11465"/>
  </w:style>
  <w:style w:type="paragraph" w:customStyle="1" w:styleId="Default">
    <w:name w:val="Default"/>
    <w:rsid w:val="004B0BC4"/>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54522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5229"/>
    <w:rPr>
      <w:rFonts w:ascii="Tahoma" w:hAnsi="Tahoma"/>
      <w:sz w:val="16"/>
      <w:szCs w:val="16"/>
      <w:lang w:val="x-none" w:eastAsia="x-none"/>
    </w:rPr>
  </w:style>
  <w:style w:type="paragraph" w:styleId="BodyText">
    <w:name w:val="Body Text"/>
    <w:basedOn w:val="Normal"/>
    <w:link w:val="BodyTextChar"/>
    <w:uiPriority w:val="1"/>
    <w:qFormat/>
    <w:rsid w:val="00977182"/>
    <w:pPr>
      <w:widowControl w:val="0"/>
      <w:spacing w:after="0" w:line="240" w:lineRule="auto"/>
      <w:ind w:left="100"/>
    </w:pPr>
    <w:rPr>
      <w:rFonts w:ascii="Georgia" w:eastAsia="Georgia" w:hAnsi="Georgia"/>
      <w:sz w:val="24"/>
      <w:szCs w:val="24"/>
    </w:rPr>
  </w:style>
  <w:style w:type="character" w:customStyle="1" w:styleId="BodyTextChar">
    <w:name w:val="Body Text Char"/>
    <w:link w:val="BodyText"/>
    <w:uiPriority w:val="1"/>
    <w:rsid w:val="00977182"/>
    <w:rPr>
      <w:rFonts w:ascii="Georgia" w:eastAsia="Georgia" w:hAnsi="Georgia"/>
      <w:sz w:val="24"/>
      <w:szCs w:val="24"/>
    </w:rPr>
  </w:style>
  <w:style w:type="character" w:customStyle="1" w:styleId="MediumGrid2-Accent1Char">
    <w:name w:val="Medium Grid 2 - Accent 1 Char"/>
    <w:link w:val="MediumGrid2-Accent11"/>
    <w:uiPriority w:val="1"/>
    <w:rsid w:val="00665EC8"/>
    <w:rPr>
      <w:sz w:val="22"/>
      <w:szCs w:val="22"/>
    </w:rPr>
  </w:style>
  <w:style w:type="character" w:customStyle="1" w:styleId="Heading2Char">
    <w:name w:val="Heading 2 Char"/>
    <w:link w:val="Heading2"/>
    <w:uiPriority w:val="9"/>
    <w:rsid w:val="00705D3D"/>
    <w:rPr>
      <w:rFonts w:ascii="Calibri Light" w:eastAsia="Times New Roman" w:hAnsi="Calibri Light" w:cs="Times New Roman"/>
      <w:b/>
      <w:bCs/>
      <w:i/>
      <w:iCs/>
      <w:sz w:val="28"/>
      <w:szCs w:val="28"/>
    </w:rPr>
  </w:style>
  <w:style w:type="character" w:customStyle="1" w:styleId="MediumGrid2Char">
    <w:name w:val="Medium Grid 2 Char"/>
    <w:link w:val="MediumShading1-Accent2"/>
    <w:uiPriority w:val="1"/>
    <w:rsid w:val="00C647E7"/>
    <w:rPr>
      <w:sz w:val="22"/>
      <w:szCs w:val="22"/>
    </w:rPr>
  </w:style>
  <w:style w:type="table" w:styleId="MediumShading1-Accent2">
    <w:name w:val="Medium Shading 1 Accent 2"/>
    <w:basedOn w:val="TableNormal"/>
    <w:link w:val="MediumGrid2Char"/>
    <w:uiPriority w:val="1"/>
    <w:rsid w:val="00C647E7"/>
    <w:rPr>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MediumGrid21">
    <w:name w:val="Medium Grid 21"/>
    <w:uiPriority w:val="1"/>
    <w:qFormat/>
    <w:rsid w:val="00DA4A2F"/>
    <w:rPr>
      <w:sz w:val="22"/>
      <w:szCs w:val="22"/>
    </w:rPr>
  </w:style>
  <w:style w:type="paragraph" w:styleId="NormalWeb">
    <w:name w:val="Normal (Web)"/>
    <w:basedOn w:val="Normal"/>
    <w:uiPriority w:val="99"/>
    <w:unhideWhenUsed/>
    <w:rsid w:val="006E0D12"/>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34"/>
    <w:qFormat/>
    <w:rsid w:val="006E0D12"/>
    <w:pPr>
      <w:widowControl w:val="0"/>
      <w:autoSpaceDE w:val="0"/>
      <w:autoSpaceDN w:val="0"/>
      <w:spacing w:after="0" w:line="240" w:lineRule="auto"/>
      <w:ind w:left="721" w:hanging="360"/>
    </w:pPr>
    <w:rPr>
      <w:rFonts w:ascii="Palatino Linotype" w:eastAsia="Palatino Linotype" w:hAnsi="Palatino Linotype" w:cs="Palatino Linotype"/>
      <w:lang w:bidi="en-US"/>
    </w:rPr>
  </w:style>
  <w:style w:type="paragraph" w:styleId="Revision">
    <w:name w:val="Revision"/>
    <w:hidden/>
    <w:uiPriority w:val="99"/>
    <w:semiHidden/>
    <w:rsid w:val="00651899"/>
    <w:rPr>
      <w:sz w:val="22"/>
      <w:szCs w:val="22"/>
    </w:rPr>
  </w:style>
  <w:style w:type="table" w:styleId="TableGrid">
    <w:name w:val="Table Grid"/>
    <w:basedOn w:val="TableNormal"/>
    <w:uiPriority w:val="59"/>
    <w:rsid w:val="00A405F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outlook-search-highlight">
    <w:name w:val="outlook-search-highlight"/>
    <w:basedOn w:val="DefaultParagraphFont"/>
    <w:rsid w:val="004D3687"/>
  </w:style>
  <w:style w:type="paragraph" w:customStyle="1" w:styleId="p1">
    <w:name w:val="p1"/>
    <w:basedOn w:val="Normal"/>
    <w:rsid w:val="00411171"/>
    <w:pPr>
      <w:spacing w:after="0" w:line="240" w:lineRule="auto"/>
    </w:pPr>
    <w:rPr>
      <w:rFonts w:ascii="Times New Roman" w:eastAsia="Times New Roman" w:hAnsi="Times New Roman"/>
      <w:color w:val="000000"/>
      <w:sz w:val="18"/>
      <w:szCs w:val="18"/>
    </w:rPr>
  </w:style>
  <w:style w:type="character" w:customStyle="1" w:styleId="normaltextrun">
    <w:name w:val="normaltextrun"/>
    <w:basedOn w:val="DefaultParagraphFont"/>
    <w:rsid w:val="001012FF"/>
  </w:style>
  <w:style w:type="character" w:customStyle="1" w:styleId="eop">
    <w:name w:val="eop"/>
    <w:basedOn w:val="DefaultParagraphFont"/>
    <w:rsid w:val="000B1378"/>
  </w:style>
  <w:style w:type="paragraph" w:customStyle="1" w:styleId="paragraph">
    <w:name w:val="paragraph"/>
    <w:basedOn w:val="Normal"/>
    <w:rsid w:val="003358B7"/>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944515">
      <w:bodyDiv w:val="1"/>
      <w:marLeft w:val="0"/>
      <w:marRight w:val="0"/>
      <w:marTop w:val="0"/>
      <w:marBottom w:val="0"/>
      <w:divBdr>
        <w:top w:val="none" w:sz="0" w:space="0" w:color="auto"/>
        <w:left w:val="none" w:sz="0" w:space="0" w:color="auto"/>
        <w:bottom w:val="none" w:sz="0" w:space="0" w:color="auto"/>
        <w:right w:val="none" w:sz="0" w:space="0" w:color="auto"/>
      </w:divBdr>
    </w:div>
    <w:div w:id="259484842">
      <w:bodyDiv w:val="1"/>
      <w:marLeft w:val="0"/>
      <w:marRight w:val="0"/>
      <w:marTop w:val="0"/>
      <w:marBottom w:val="0"/>
      <w:divBdr>
        <w:top w:val="none" w:sz="0" w:space="0" w:color="auto"/>
        <w:left w:val="none" w:sz="0" w:space="0" w:color="auto"/>
        <w:bottom w:val="none" w:sz="0" w:space="0" w:color="auto"/>
        <w:right w:val="none" w:sz="0" w:space="0" w:color="auto"/>
      </w:divBdr>
    </w:div>
    <w:div w:id="303241427">
      <w:bodyDiv w:val="1"/>
      <w:marLeft w:val="0"/>
      <w:marRight w:val="0"/>
      <w:marTop w:val="0"/>
      <w:marBottom w:val="0"/>
      <w:divBdr>
        <w:top w:val="none" w:sz="0" w:space="0" w:color="auto"/>
        <w:left w:val="none" w:sz="0" w:space="0" w:color="auto"/>
        <w:bottom w:val="none" w:sz="0" w:space="0" w:color="auto"/>
        <w:right w:val="none" w:sz="0" w:space="0" w:color="auto"/>
      </w:divBdr>
    </w:div>
    <w:div w:id="340550405">
      <w:bodyDiv w:val="1"/>
      <w:marLeft w:val="0"/>
      <w:marRight w:val="0"/>
      <w:marTop w:val="0"/>
      <w:marBottom w:val="0"/>
      <w:divBdr>
        <w:top w:val="none" w:sz="0" w:space="0" w:color="auto"/>
        <w:left w:val="none" w:sz="0" w:space="0" w:color="auto"/>
        <w:bottom w:val="none" w:sz="0" w:space="0" w:color="auto"/>
        <w:right w:val="none" w:sz="0" w:space="0" w:color="auto"/>
      </w:divBdr>
    </w:div>
    <w:div w:id="544948239">
      <w:bodyDiv w:val="1"/>
      <w:marLeft w:val="0"/>
      <w:marRight w:val="0"/>
      <w:marTop w:val="0"/>
      <w:marBottom w:val="0"/>
      <w:divBdr>
        <w:top w:val="none" w:sz="0" w:space="0" w:color="auto"/>
        <w:left w:val="none" w:sz="0" w:space="0" w:color="auto"/>
        <w:bottom w:val="none" w:sz="0" w:space="0" w:color="auto"/>
        <w:right w:val="none" w:sz="0" w:space="0" w:color="auto"/>
      </w:divBdr>
    </w:div>
    <w:div w:id="732778048">
      <w:bodyDiv w:val="1"/>
      <w:marLeft w:val="0"/>
      <w:marRight w:val="0"/>
      <w:marTop w:val="0"/>
      <w:marBottom w:val="0"/>
      <w:divBdr>
        <w:top w:val="none" w:sz="0" w:space="0" w:color="auto"/>
        <w:left w:val="none" w:sz="0" w:space="0" w:color="auto"/>
        <w:bottom w:val="none" w:sz="0" w:space="0" w:color="auto"/>
        <w:right w:val="none" w:sz="0" w:space="0" w:color="auto"/>
      </w:divBdr>
    </w:div>
    <w:div w:id="976111997">
      <w:bodyDiv w:val="1"/>
      <w:marLeft w:val="0"/>
      <w:marRight w:val="0"/>
      <w:marTop w:val="0"/>
      <w:marBottom w:val="0"/>
      <w:divBdr>
        <w:top w:val="none" w:sz="0" w:space="0" w:color="auto"/>
        <w:left w:val="none" w:sz="0" w:space="0" w:color="auto"/>
        <w:bottom w:val="none" w:sz="0" w:space="0" w:color="auto"/>
        <w:right w:val="none" w:sz="0" w:space="0" w:color="auto"/>
      </w:divBdr>
    </w:div>
    <w:div w:id="987827087">
      <w:bodyDiv w:val="1"/>
      <w:marLeft w:val="0"/>
      <w:marRight w:val="0"/>
      <w:marTop w:val="0"/>
      <w:marBottom w:val="0"/>
      <w:divBdr>
        <w:top w:val="none" w:sz="0" w:space="0" w:color="auto"/>
        <w:left w:val="none" w:sz="0" w:space="0" w:color="auto"/>
        <w:bottom w:val="none" w:sz="0" w:space="0" w:color="auto"/>
        <w:right w:val="none" w:sz="0" w:space="0" w:color="auto"/>
      </w:divBdr>
    </w:div>
    <w:div w:id="1100103242">
      <w:bodyDiv w:val="1"/>
      <w:marLeft w:val="0"/>
      <w:marRight w:val="0"/>
      <w:marTop w:val="0"/>
      <w:marBottom w:val="0"/>
      <w:divBdr>
        <w:top w:val="none" w:sz="0" w:space="0" w:color="auto"/>
        <w:left w:val="none" w:sz="0" w:space="0" w:color="auto"/>
        <w:bottom w:val="none" w:sz="0" w:space="0" w:color="auto"/>
        <w:right w:val="none" w:sz="0" w:space="0" w:color="auto"/>
      </w:divBdr>
    </w:div>
    <w:div w:id="1141384652">
      <w:bodyDiv w:val="1"/>
      <w:marLeft w:val="0"/>
      <w:marRight w:val="0"/>
      <w:marTop w:val="0"/>
      <w:marBottom w:val="0"/>
      <w:divBdr>
        <w:top w:val="none" w:sz="0" w:space="0" w:color="auto"/>
        <w:left w:val="none" w:sz="0" w:space="0" w:color="auto"/>
        <w:bottom w:val="none" w:sz="0" w:space="0" w:color="auto"/>
        <w:right w:val="none" w:sz="0" w:space="0" w:color="auto"/>
      </w:divBdr>
    </w:div>
    <w:div w:id="1591966958">
      <w:bodyDiv w:val="1"/>
      <w:marLeft w:val="0"/>
      <w:marRight w:val="0"/>
      <w:marTop w:val="0"/>
      <w:marBottom w:val="0"/>
      <w:divBdr>
        <w:top w:val="none" w:sz="0" w:space="0" w:color="auto"/>
        <w:left w:val="none" w:sz="0" w:space="0" w:color="auto"/>
        <w:bottom w:val="none" w:sz="0" w:space="0" w:color="auto"/>
        <w:right w:val="none" w:sz="0" w:space="0" w:color="auto"/>
      </w:divBdr>
    </w:div>
    <w:div w:id="1946766779">
      <w:bodyDiv w:val="1"/>
      <w:marLeft w:val="0"/>
      <w:marRight w:val="0"/>
      <w:marTop w:val="0"/>
      <w:marBottom w:val="0"/>
      <w:divBdr>
        <w:top w:val="none" w:sz="0" w:space="0" w:color="auto"/>
        <w:left w:val="none" w:sz="0" w:space="0" w:color="auto"/>
        <w:bottom w:val="none" w:sz="0" w:space="0" w:color="auto"/>
        <w:right w:val="none" w:sz="0" w:space="0" w:color="auto"/>
      </w:divBdr>
    </w:div>
    <w:div w:id="200331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2</Pages>
  <Words>799</Words>
  <Characters>4559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Kennebec Valley Community College</Company>
  <LinksUpToDate>false</LinksUpToDate>
  <CharactersWithSpaces>5348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Doran</dc:creator>
  <cp:keywords/>
  <cp:lastModifiedBy>Ben Grant</cp:lastModifiedBy>
  <cp:revision>85</cp:revision>
  <cp:lastPrinted>2025-05-16T12:28:00Z</cp:lastPrinted>
  <dcterms:created xsi:type="dcterms:W3CDTF">2025-05-14T20:05:00Z</dcterms:created>
  <dcterms:modified xsi:type="dcterms:W3CDTF">2025-05-16T12:28:00Z</dcterms:modified>
</cp:coreProperties>
</file>