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A11C3D" w14:textId="1DDD8BE5" w:rsidR="00B45893" w:rsidRDefault="006E0D12" w:rsidP="00813D0E">
      <w:pPr>
        <w:spacing w:after="0" w:line="240" w:lineRule="auto"/>
        <w:jc w:val="center"/>
        <w:rPr>
          <w:rFonts w:ascii="Georgia" w:hAnsi="Georgia"/>
          <w:b/>
          <w:bCs/>
          <w:sz w:val="24"/>
          <w:szCs w:val="24"/>
        </w:rPr>
      </w:pPr>
      <w:r w:rsidRPr="00E74817">
        <w:rPr>
          <w:noProof/>
        </w:rPr>
        <w:drawing>
          <wp:inline distT="0" distB="0" distL="0" distR="0" wp14:anchorId="69F9B29D" wp14:editId="2B461D3C">
            <wp:extent cx="1273996" cy="1273996"/>
            <wp:effectExtent l="0" t="0" r="0" b="0"/>
            <wp:docPr id="1064412062" name="Picture 1" descr="A logo of a log loader and tract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12062" name="Picture 1" descr="A logo of a log loader and tractor&#10;&#10;Description automatically generated"/>
                    <pic:cNvPicPr/>
                  </pic:nvPicPr>
                  <pic:blipFill>
                    <a:blip r:embed="rId7"/>
                    <a:stretch>
                      <a:fillRect/>
                    </a:stretch>
                  </pic:blipFill>
                  <pic:spPr>
                    <a:xfrm>
                      <a:off x="0" y="0"/>
                      <a:ext cx="1308035" cy="1308035"/>
                    </a:xfrm>
                    <a:prstGeom prst="rect">
                      <a:avLst/>
                    </a:prstGeom>
                  </pic:spPr>
                </pic:pic>
              </a:graphicData>
            </a:graphic>
          </wp:inline>
        </w:drawing>
      </w:r>
    </w:p>
    <w:p w14:paraId="37386A6C" w14:textId="77777777" w:rsidR="00BB4CB6" w:rsidRPr="0028185D" w:rsidRDefault="00BB4CB6" w:rsidP="00813D0E">
      <w:pPr>
        <w:spacing w:after="0" w:line="240" w:lineRule="auto"/>
        <w:jc w:val="center"/>
        <w:rPr>
          <w:rFonts w:ascii="Georgia" w:hAnsi="Georgia"/>
          <w:b/>
          <w:bCs/>
          <w:sz w:val="24"/>
          <w:szCs w:val="24"/>
        </w:rPr>
      </w:pPr>
    </w:p>
    <w:p w14:paraId="5A406060" w14:textId="389E97F5"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Testimony of</w:t>
      </w:r>
    </w:p>
    <w:p w14:paraId="72BE2361" w14:textId="77777777" w:rsidR="00813D0E" w:rsidRPr="00C777B9" w:rsidRDefault="00813D0E" w:rsidP="00813D0E">
      <w:pPr>
        <w:spacing w:after="0" w:line="240" w:lineRule="auto"/>
        <w:jc w:val="center"/>
        <w:rPr>
          <w:rFonts w:ascii="Georgia" w:hAnsi="Georgia"/>
          <w:b/>
          <w:bCs/>
          <w:sz w:val="24"/>
          <w:szCs w:val="24"/>
        </w:rPr>
      </w:pPr>
    </w:p>
    <w:p w14:paraId="03603EA5" w14:textId="77777777"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DANA A. DORAN</w:t>
      </w:r>
    </w:p>
    <w:p w14:paraId="1E5003E7" w14:textId="77777777"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Executive Director</w:t>
      </w:r>
    </w:p>
    <w:p w14:paraId="7EB28516" w14:textId="5C4DA66C" w:rsidR="00813D0E" w:rsidRPr="00C777B9" w:rsidRDefault="00813D0E" w:rsidP="00813D0E">
      <w:pPr>
        <w:spacing w:after="0" w:line="240" w:lineRule="auto"/>
        <w:jc w:val="center"/>
        <w:rPr>
          <w:rFonts w:ascii="Georgia" w:hAnsi="Georgia"/>
          <w:b/>
          <w:bCs/>
          <w:sz w:val="24"/>
          <w:szCs w:val="24"/>
        </w:rPr>
      </w:pPr>
      <w:r w:rsidRPr="00C777B9">
        <w:rPr>
          <w:rFonts w:ascii="Georgia" w:hAnsi="Georgia"/>
          <w:b/>
          <w:bCs/>
          <w:sz w:val="24"/>
          <w:szCs w:val="24"/>
        </w:rPr>
        <w:t xml:space="preserve">Professional Logging Contractors of </w:t>
      </w:r>
      <w:r w:rsidR="006E0D12" w:rsidRPr="00C777B9">
        <w:rPr>
          <w:rFonts w:ascii="Georgia" w:hAnsi="Georgia"/>
          <w:b/>
          <w:bCs/>
          <w:sz w:val="24"/>
          <w:szCs w:val="24"/>
        </w:rPr>
        <w:t>the Northeast</w:t>
      </w:r>
    </w:p>
    <w:p w14:paraId="21A8AAD5" w14:textId="77777777" w:rsidR="00813D0E" w:rsidRPr="00C777B9" w:rsidRDefault="00813D0E" w:rsidP="00813D0E">
      <w:pPr>
        <w:spacing w:after="0" w:line="240" w:lineRule="auto"/>
        <w:jc w:val="center"/>
        <w:rPr>
          <w:rFonts w:ascii="Georgia" w:hAnsi="Georgia"/>
          <w:b/>
          <w:bCs/>
          <w:sz w:val="24"/>
          <w:szCs w:val="24"/>
        </w:rPr>
      </w:pPr>
    </w:p>
    <w:p w14:paraId="0E615CF9" w14:textId="19541579" w:rsidR="007E363E" w:rsidRPr="00711ECE" w:rsidRDefault="00813D0E" w:rsidP="007E363E">
      <w:pPr>
        <w:jc w:val="center"/>
        <w:rPr>
          <w:rFonts w:ascii="Georgia" w:eastAsia="Arial" w:hAnsi="Georgia" w:cs="Arial"/>
          <w:sz w:val="24"/>
          <w:szCs w:val="24"/>
        </w:rPr>
      </w:pPr>
      <w:r w:rsidRPr="007E363E">
        <w:rPr>
          <w:rFonts w:ascii="Georgia" w:hAnsi="Georgia"/>
          <w:b/>
          <w:bCs/>
          <w:sz w:val="24"/>
          <w:szCs w:val="24"/>
        </w:rPr>
        <w:t xml:space="preserve">Before the </w:t>
      </w:r>
      <w:r w:rsidR="005623B9" w:rsidRPr="007E363E">
        <w:rPr>
          <w:rFonts w:ascii="Georgia" w:hAnsi="Georgia"/>
          <w:b/>
          <w:bCs/>
          <w:sz w:val="24"/>
          <w:szCs w:val="24"/>
        </w:rPr>
        <w:t xml:space="preserve">Joint Standing Committee on </w:t>
      </w:r>
      <w:r w:rsidR="00532B08">
        <w:rPr>
          <w:rFonts w:ascii="Georgia" w:hAnsi="Georgia"/>
          <w:b/>
          <w:bCs/>
          <w:sz w:val="24"/>
          <w:szCs w:val="24"/>
        </w:rPr>
        <w:t>Taxation regarding</w:t>
      </w:r>
      <w:r w:rsidR="00676EC5" w:rsidRPr="007E363E">
        <w:rPr>
          <w:rFonts w:ascii="Georgia" w:hAnsi="Georgia"/>
          <w:b/>
          <w:bCs/>
          <w:sz w:val="24"/>
          <w:szCs w:val="24"/>
        </w:rPr>
        <w:t xml:space="preserve"> </w:t>
      </w:r>
      <w:r w:rsidR="00347B61">
        <w:rPr>
          <w:rFonts w:ascii="Georgia" w:hAnsi="Georgia"/>
          <w:b/>
          <w:bCs/>
          <w:sz w:val="24"/>
          <w:szCs w:val="24"/>
        </w:rPr>
        <w:t xml:space="preserve">LD </w:t>
      </w:r>
      <w:r w:rsidR="00C44BCF">
        <w:rPr>
          <w:rFonts w:ascii="Georgia" w:hAnsi="Georgia"/>
          <w:b/>
          <w:bCs/>
          <w:sz w:val="24"/>
          <w:szCs w:val="24"/>
        </w:rPr>
        <w:t>16</w:t>
      </w:r>
      <w:r w:rsidR="00881F65">
        <w:rPr>
          <w:rFonts w:ascii="Georgia" w:hAnsi="Georgia"/>
          <w:b/>
          <w:bCs/>
          <w:sz w:val="24"/>
          <w:szCs w:val="24"/>
        </w:rPr>
        <w:t xml:space="preserve">99, </w:t>
      </w:r>
      <w:r w:rsidR="00D001C1" w:rsidRPr="00D001C1">
        <w:rPr>
          <w:rFonts w:ascii="Georgia" w:hAnsi="Georgia"/>
          <w:b/>
          <w:bCs/>
          <w:sz w:val="24"/>
          <w:szCs w:val="24"/>
        </w:rPr>
        <w:t>An Act to Create a Refundable Tax Credit for Agricultural Enterprises</w:t>
      </w:r>
    </w:p>
    <w:p w14:paraId="611BEE5D" w14:textId="48386E5C" w:rsidR="00891ADB" w:rsidRPr="00711ECE" w:rsidRDefault="00891ADB" w:rsidP="007E363E">
      <w:pPr>
        <w:pStyle w:val="Heading2"/>
        <w:shd w:val="clear" w:color="auto" w:fill="FFFFFF"/>
        <w:spacing w:before="0" w:after="0" w:line="240" w:lineRule="auto"/>
        <w:jc w:val="center"/>
        <w:rPr>
          <w:rFonts w:ascii="Georgia" w:hAnsi="Georgia"/>
          <w:b w:val="0"/>
          <w:bCs w:val="0"/>
          <w:i w:val="0"/>
          <w:iCs w:val="0"/>
          <w:sz w:val="24"/>
          <w:szCs w:val="24"/>
        </w:rPr>
      </w:pPr>
    </w:p>
    <w:p w14:paraId="6804CC5E" w14:textId="3529D13A" w:rsidR="00813D0E" w:rsidRPr="00C777B9" w:rsidRDefault="00760307" w:rsidP="00813D0E">
      <w:pPr>
        <w:spacing w:after="0" w:line="240" w:lineRule="auto"/>
        <w:jc w:val="center"/>
        <w:rPr>
          <w:rFonts w:ascii="Georgia" w:hAnsi="Georgia"/>
          <w:b/>
          <w:bCs/>
          <w:sz w:val="24"/>
          <w:szCs w:val="24"/>
        </w:rPr>
      </w:pPr>
      <w:r>
        <w:rPr>
          <w:rFonts w:ascii="Georgia" w:hAnsi="Georgia"/>
          <w:b/>
          <w:bCs/>
          <w:sz w:val="24"/>
          <w:szCs w:val="24"/>
        </w:rPr>
        <w:t>T</w:t>
      </w:r>
      <w:r w:rsidR="00782A5C">
        <w:rPr>
          <w:rFonts w:ascii="Georgia" w:hAnsi="Georgia"/>
          <w:b/>
          <w:bCs/>
          <w:sz w:val="24"/>
          <w:szCs w:val="24"/>
        </w:rPr>
        <w:t>hursday</w:t>
      </w:r>
      <w:r w:rsidR="0000400C" w:rsidRPr="00C777B9">
        <w:rPr>
          <w:rFonts w:ascii="Georgia" w:hAnsi="Georgia"/>
          <w:b/>
          <w:bCs/>
          <w:sz w:val="24"/>
          <w:szCs w:val="24"/>
        </w:rPr>
        <w:t xml:space="preserve">, </w:t>
      </w:r>
      <w:r w:rsidR="00D001C1">
        <w:rPr>
          <w:rFonts w:ascii="Georgia" w:hAnsi="Georgia"/>
          <w:b/>
          <w:bCs/>
          <w:sz w:val="24"/>
          <w:szCs w:val="24"/>
        </w:rPr>
        <w:t>May 8</w:t>
      </w:r>
      <w:r w:rsidR="006E0D12" w:rsidRPr="00C777B9">
        <w:rPr>
          <w:rFonts w:ascii="Georgia" w:hAnsi="Georgia"/>
          <w:b/>
          <w:bCs/>
          <w:sz w:val="24"/>
          <w:szCs w:val="24"/>
        </w:rPr>
        <w:t>, 202</w:t>
      </w:r>
      <w:r w:rsidR="00DD7812" w:rsidRPr="00C777B9">
        <w:rPr>
          <w:rFonts w:ascii="Georgia" w:hAnsi="Georgia"/>
          <w:b/>
          <w:bCs/>
          <w:sz w:val="24"/>
          <w:szCs w:val="24"/>
        </w:rPr>
        <w:t>5</w:t>
      </w:r>
    </w:p>
    <w:p w14:paraId="1B212FE1" w14:textId="77777777" w:rsidR="00813D0E" w:rsidRPr="00C777B9" w:rsidRDefault="00813D0E" w:rsidP="00813D0E">
      <w:pPr>
        <w:spacing w:after="0" w:line="240" w:lineRule="auto"/>
        <w:jc w:val="center"/>
        <w:rPr>
          <w:rFonts w:ascii="Georgia" w:hAnsi="Georgia"/>
          <w:sz w:val="24"/>
          <w:szCs w:val="24"/>
        </w:rPr>
      </w:pPr>
    </w:p>
    <w:p w14:paraId="675D1128" w14:textId="58847447" w:rsidR="00191510" w:rsidRPr="009E1C1B" w:rsidRDefault="00191510" w:rsidP="00B7722C">
      <w:pPr>
        <w:spacing w:after="0" w:line="240" w:lineRule="auto"/>
        <w:rPr>
          <w:rFonts w:ascii="Georgia" w:hAnsi="Georgia"/>
          <w:color w:val="000000" w:themeColor="text1"/>
          <w:sz w:val="24"/>
          <w:szCs w:val="24"/>
        </w:rPr>
      </w:pPr>
      <w:r w:rsidRPr="009E1C1B">
        <w:rPr>
          <w:rFonts w:ascii="Georgia" w:hAnsi="Georgia"/>
          <w:color w:val="000000" w:themeColor="text1"/>
          <w:sz w:val="24"/>
          <w:szCs w:val="24"/>
        </w:rPr>
        <w:t xml:space="preserve">Senator </w:t>
      </w:r>
      <w:r w:rsidR="00532B08" w:rsidRPr="009E1C1B">
        <w:rPr>
          <w:rFonts w:ascii="Georgia" w:hAnsi="Georgia"/>
          <w:color w:val="000000" w:themeColor="text1"/>
          <w:sz w:val="24"/>
          <w:szCs w:val="24"/>
        </w:rPr>
        <w:t>Grohoski</w:t>
      </w:r>
      <w:r w:rsidRPr="009E1C1B">
        <w:rPr>
          <w:rFonts w:ascii="Georgia" w:hAnsi="Georgia"/>
          <w:color w:val="000000" w:themeColor="text1"/>
          <w:sz w:val="24"/>
          <w:szCs w:val="24"/>
        </w:rPr>
        <w:t xml:space="preserve">, </w:t>
      </w:r>
      <w:r w:rsidR="00532B08" w:rsidRPr="009E1C1B">
        <w:rPr>
          <w:rFonts w:ascii="Georgia" w:hAnsi="Georgia"/>
          <w:color w:val="000000" w:themeColor="text1"/>
          <w:sz w:val="24"/>
          <w:szCs w:val="24"/>
        </w:rPr>
        <w:t>Re</w:t>
      </w:r>
      <w:r w:rsidRPr="009E1C1B">
        <w:rPr>
          <w:rFonts w:ascii="Georgia" w:hAnsi="Georgia"/>
          <w:color w:val="000000" w:themeColor="text1"/>
          <w:sz w:val="24"/>
          <w:szCs w:val="24"/>
        </w:rPr>
        <w:t xml:space="preserve">presentative </w:t>
      </w:r>
      <w:r w:rsidR="00532B08" w:rsidRPr="009E1C1B">
        <w:rPr>
          <w:rFonts w:ascii="Georgia" w:hAnsi="Georgia"/>
          <w:color w:val="000000" w:themeColor="text1"/>
          <w:sz w:val="24"/>
          <w:szCs w:val="24"/>
        </w:rPr>
        <w:t>Cloutier</w:t>
      </w:r>
      <w:r w:rsidRPr="009E1C1B">
        <w:rPr>
          <w:rFonts w:ascii="Georgia" w:hAnsi="Georgia"/>
          <w:color w:val="000000" w:themeColor="text1"/>
          <w:sz w:val="24"/>
          <w:szCs w:val="24"/>
        </w:rPr>
        <w:t xml:space="preserve">, and members of the Joint Standing Committee on </w:t>
      </w:r>
      <w:r w:rsidR="00975411" w:rsidRPr="009E1C1B">
        <w:rPr>
          <w:rFonts w:ascii="Georgia" w:hAnsi="Georgia"/>
          <w:color w:val="000000" w:themeColor="text1"/>
          <w:sz w:val="24"/>
          <w:szCs w:val="24"/>
        </w:rPr>
        <w:t>Taxation</w:t>
      </w:r>
      <w:r w:rsidRPr="009E1C1B">
        <w:rPr>
          <w:rFonts w:ascii="Georgia" w:hAnsi="Georgia"/>
          <w:color w:val="000000" w:themeColor="text1"/>
          <w:sz w:val="24"/>
          <w:szCs w:val="24"/>
        </w:rPr>
        <w:t xml:space="preserve">, my name is Dana Doran, and I am the Executive Director of the Professional Logging Contractors of the Northeast (PLC). The PLC is a regional non-profit organization that </w:t>
      </w:r>
      <w:r w:rsidR="000217A6" w:rsidRPr="009E1C1B">
        <w:rPr>
          <w:rFonts w:ascii="Georgia" w:hAnsi="Georgia"/>
          <w:color w:val="000000" w:themeColor="text1"/>
          <w:sz w:val="24"/>
          <w:szCs w:val="24"/>
        </w:rPr>
        <w:t xml:space="preserve">educates the public </w:t>
      </w:r>
      <w:r w:rsidR="00932BB4" w:rsidRPr="009E1C1B">
        <w:rPr>
          <w:rFonts w:ascii="Georgia" w:hAnsi="Georgia"/>
          <w:color w:val="000000" w:themeColor="text1"/>
          <w:sz w:val="24"/>
          <w:szCs w:val="24"/>
        </w:rPr>
        <w:t xml:space="preserve">on </w:t>
      </w:r>
      <w:r w:rsidR="00200545">
        <w:rPr>
          <w:rFonts w:ascii="Georgia" w:hAnsi="Georgia"/>
          <w:color w:val="000000" w:themeColor="text1"/>
          <w:sz w:val="24"/>
          <w:szCs w:val="24"/>
        </w:rPr>
        <w:t xml:space="preserve">the role and benefits of </w:t>
      </w:r>
      <w:r w:rsidRPr="009E1C1B">
        <w:rPr>
          <w:rFonts w:ascii="Georgia" w:hAnsi="Georgia"/>
          <w:color w:val="000000" w:themeColor="text1"/>
          <w:sz w:val="24"/>
          <w:szCs w:val="24"/>
        </w:rPr>
        <w:t>professional logging and trucking throughout the Northeast, predominately in the state of Maine.</w:t>
      </w:r>
    </w:p>
    <w:p w14:paraId="5D672B6A" w14:textId="77777777" w:rsidR="00191510" w:rsidRPr="009E1C1B" w:rsidRDefault="00191510" w:rsidP="00B7722C">
      <w:pPr>
        <w:spacing w:after="0" w:line="240" w:lineRule="auto"/>
        <w:rPr>
          <w:rFonts w:ascii="Georgia" w:eastAsia="Times New Roman" w:hAnsi="Georgia" w:cstheme="minorHAnsi"/>
          <w:color w:val="000000" w:themeColor="text1"/>
          <w:sz w:val="24"/>
          <w:szCs w:val="24"/>
        </w:rPr>
      </w:pPr>
    </w:p>
    <w:p w14:paraId="438D9484" w14:textId="6C6DB915" w:rsidR="00191510" w:rsidRPr="009E1C1B" w:rsidRDefault="00191510" w:rsidP="00B7722C">
      <w:pPr>
        <w:pStyle w:val="BodyText"/>
        <w:ind w:left="0"/>
        <w:rPr>
          <w:color w:val="000000" w:themeColor="text1"/>
        </w:rPr>
      </w:pPr>
      <w:r w:rsidRPr="009E1C1B">
        <w:rPr>
          <w:rFonts w:eastAsia="Times New Roman" w:cstheme="minorHAnsi"/>
          <w:color w:val="000000" w:themeColor="text1"/>
        </w:rPr>
        <w:t>As background, the PLC</w:t>
      </w:r>
      <w:r w:rsidRPr="009E1C1B">
        <w:rPr>
          <w:rFonts w:cstheme="minorHAnsi"/>
          <w:color w:val="000000" w:themeColor="text1"/>
        </w:rPr>
        <w:t xml:space="preserve"> was created in 1995 to give logging and associated trucking contractors a voice in a rapidly changing forest products industry. </w:t>
      </w:r>
      <w:r w:rsidRPr="009E1C1B">
        <w:rPr>
          <w:color w:val="000000" w:themeColor="text1"/>
        </w:rPr>
        <w:t>As of 2021, logging and trucking contractors in Maine employed over 3,000 people directly and were indirectly responsible for the creation of an additional 2,500 jobs.  This employment and the investments that contractors make contributed $582 million to the state’s economy.  Our membership, which includes over 2</w:t>
      </w:r>
      <w:r w:rsidR="00FF4450" w:rsidRPr="009E1C1B">
        <w:rPr>
          <w:color w:val="000000" w:themeColor="text1"/>
        </w:rPr>
        <w:t>0</w:t>
      </w:r>
      <w:r w:rsidRPr="009E1C1B">
        <w:rPr>
          <w:color w:val="000000" w:themeColor="text1"/>
        </w:rPr>
        <w:t xml:space="preserve">0 contractor members in the state of Maine is responsible for more than 80% of Maine’s annual timber harvest. </w:t>
      </w:r>
    </w:p>
    <w:p w14:paraId="062C7956" w14:textId="40413200" w:rsidR="00B45893" w:rsidRPr="009E1C1B" w:rsidRDefault="00B45893" w:rsidP="00B7722C">
      <w:pPr>
        <w:pStyle w:val="BodyText"/>
        <w:ind w:left="0"/>
        <w:rPr>
          <w:color w:val="000000" w:themeColor="text1"/>
        </w:rPr>
      </w:pPr>
    </w:p>
    <w:p w14:paraId="44132FFE" w14:textId="3088EC56" w:rsidR="006854AD" w:rsidRPr="009E1C1B" w:rsidRDefault="009B1D01" w:rsidP="00682899">
      <w:pPr>
        <w:spacing w:after="0" w:line="240" w:lineRule="auto"/>
        <w:rPr>
          <w:rFonts w:ascii="Georgia" w:eastAsia="Arial" w:hAnsi="Georgia" w:cs="Arial"/>
          <w:color w:val="000000" w:themeColor="text1"/>
          <w:sz w:val="24"/>
          <w:szCs w:val="24"/>
        </w:rPr>
      </w:pPr>
      <w:r w:rsidRPr="009E1C1B">
        <w:rPr>
          <w:rFonts w:ascii="Georgia" w:hAnsi="Georgia"/>
          <w:color w:val="000000" w:themeColor="text1"/>
          <w:sz w:val="24"/>
          <w:szCs w:val="24"/>
        </w:rPr>
        <w:t xml:space="preserve">Thank you for providing me the opportunity to testify on behalf of our membership in support of LD 1699, An Act to Create a Refundable Tax Credit for Agricultural Enterprises. </w:t>
      </w:r>
      <w:bookmarkStart w:id="0" w:name="_LINE__17_8e4f7511_4745_41a6_8d66_49c0b3"/>
      <w:r w:rsidR="00D4698D" w:rsidRPr="009E1C1B">
        <w:rPr>
          <w:rFonts w:ascii="Georgia" w:eastAsia="Arial" w:hAnsi="Georgia" w:cs="Arial"/>
          <w:color w:val="000000" w:themeColor="text1"/>
          <w:sz w:val="24"/>
          <w:szCs w:val="24"/>
        </w:rPr>
        <w:t xml:space="preserve">This bill </w:t>
      </w:r>
      <w:r w:rsidR="006854AD" w:rsidRPr="009E1C1B">
        <w:rPr>
          <w:rFonts w:ascii="Georgia" w:eastAsia="Arial" w:hAnsi="Georgia" w:cs="Arial"/>
          <w:color w:val="000000" w:themeColor="text1"/>
          <w:sz w:val="24"/>
          <w:szCs w:val="24"/>
        </w:rPr>
        <w:t>would allow</w:t>
      </w:r>
      <w:r w:rsidR="00D4698D" w:rsidRPr="009E1C1B">
        <w:rPr>
          <w:rFonts w:ascii="Georgia" w:eastAsia="Arial" w:hAnsi="Georgia" w:cs="Arial"/>
          <w:color w:val="000000" w:themeColor="text1"/>
          <w:sz w:val="24"/>
          <w:szCs w:val="24"/>
        </w:rPr>
        <w:t xml:space="preserve"> an agricultural enterprise</w:t>
      </w:r>
      <w:r w:rsidR="00020725">
        <w:rPr>
          <w:rFonts w:ascii="Georgia" w:eastAsia="Arial" w:hAnsi="Georgia" w:cs="Arial"/>
          <w:color w:val="000000" w:themeColor="text1"/>
          <w:sz w:val="24"/>
          <w:szCs w:val="24"/>
        </w:rPr>
        <w:t xml:space="preserve">, </w:t>
      </w:r>
      <w:r w:rsidR="00FA3844">
        <w:rPr>
          <w:rFonts w:ascii="Georgia" w:eastAsia="Arial" w:hAnsi="Georgia" w:cs="Arial"/>
          <w:color w:val="000000" w:themeColor="text1"/>
          <w:sz w:val="24"/>
          <w:szCs w:val="24"/>
        </w:rPr>
        <w:t>which includes logging businesses,</w:t>
      </w:r>
      <w:r w:rsidR="00D4698D" w:rsidRPr="009E1C1B">
        <w:rPr>
          <w:rFonts w:ascii="Georgia" w:eastAsia="Arial" w:hAnsi="Georgia" w:cs="Arial"/>
          <w:color w:val="000000" w:themeColor="text1"/>
          <w:sz w:val="24"/>
          <w:szCs w:val="24"/>
        </w:rPr>
        <w:t xml:space="preserve"> to qualify for the Maine Seed Capital Tax </w:t>
      </w:r>
      <w:bookmarkStart w:id="1" w:name="_LINE__18_1189a5cb_8742_460e_8068_32b092"/>
      <w:bookmarkEnd w:id="0"/>
      <w:r w:rsidR="00D4698D" w:rsidRPr="009E1C1B">
        <w:rPr>
          <w:rFonts w:ascii="Georgia" w:eastAsia="Arial" w:hAnsi="Georgia" w:cs="Arial"/>
          <w:color w:val="000000" w:themeColor="text1"/>
          <w:sz w:val="24"/>
          <w:szCs w:val="24"/>
        </w:rPr>
        <w:t>Credit Program</w:t>
      </w:r>
      <w:r w:rsidR="006854AD" w:rsidRPr="009E1C1B">
        <w:rPr>
          <w:rFonts w:ascii="Georgia" w:eastAsia="Arial" w:hAnsi="Georgia" w:cs="Arial"/>
          <w:color w:val="000000" w:themeColor="text1"/>
          <w:sz w:val="24"/>
          <w:szCs w:val="24"/>
        </w:rPr>
        <w:t xml:space="preserve">.  </w:t>
      </w:r>
    </w:p>
    <w:p w14:paraId="193D0B2B" w14:textId="717B7ACD" w:rsidR="00782F9C" w:rsidRPr="009E1C1B" w:rsidRDefault="00782F9C" w:rsidP="00682899">
      <w:pPr>
        <w:spacing w:after="0" w:line="240" w:lineRule="auto"/>
        <w:rPr>
          <w:rFonts w:ascii="Georgia" w:eastAsia="Arial" w:hAnsi="Georgia" w:cs="Arial"/>
          <w:color w:val="000000" w:themeColor="text1"/>
          <w:sz w:val="24"/>
          <w:szCs w:val="24"/>
        </w:rPr>
      </w:pPr>
    </w:p>
    <w:bookmarkEnd w:id="1"/>
    <w:p w14:paraId="7633D5D5" w14:textId="38B14AD9" w:rsidR="00AD518E" w:rsidRDefault="004325EC" w:rsidP="00B7722C">
      <w:pPr>
        <w:pStyle w:val="BodyText"/>
        <w:ind w:left="0"/>
        <w:rPr>
          <w:color w:val="000000" w:themeColor="text1"/>
        </w:rPr>
      </w:pPr>
      <w:r w:rsidRPr="009E1C1B">
        <w:rPr>
          <w:color w:val="000000" w:themeColor="text1"/>
        </w:rPr>
        <w:t xml:space="preserve">Logging contractors operate in a capital-intensive industry, relying heavily on </w:t>
      </w:r>
      <w:r w:rsidR="00FA3844">
        <w:rPr>
          <w:color w:val="000000" w:themeColor="text1"/>
        </w:rPr>
        <w:t xml:space="preserve">very expensive </w:t>
      </w:r>
      <w:r w:rsidRPr="009E1C1B">
        <w:rPr>
          <w:color w:val="000000" w:themeColor="text1"/>
        </w:rPr>
        <w:t xml:space="preserve">equipment to </w:t>
      </w:r>
      <w:r w:rsidR="00FA3844">
        <w:rPr>
          <w:color w:val="000000" w:themeColor="text1"/>
        </w:rPr>
        <w:t>operate efficiently</w:t>
      </w:r>
      <w:r w:rsidRPr="009E1C1B">
        <w:rPr>
          <w:color w:val="000000" w:themeColor="text1"/>
        </w:rPr>
        <w:t xml:space="preserve">. Over the past </w:t>
      </w:r>
      <w:r w:rsidR="00FA3844">
        <w:rPr>
          <w:color w:val="000000" w:themeColor="text1"/>
        </w:rPr>
        <w:t>decade</w:t>
      </w:r>
      <w:r w:rsidRPr="009E1C1B">
        <w:rPr>
          <w:color w:val="000000" w:themeColor="text1"/>
        </w:rPr>
        <w:t>, the cost of equipment</w:t>
      </w:r>
      <w:r w:rsidR="00883AC5">
        <w:rPr>
          <w:color w:val="000000" w:themeColor="text1"/>
        </w:rPr>
        <w:t xml:space="preserve"> has nearly doubled, predominately because of mandated emission requirements by the federal government</w:t>
      </w:r>
      <w:r w:rsidRPr="009E1C1B">
        <w:rPr>
          <w:color w:val="000000" w:themeColor="text1"/>
        </w:rPr>
        <w:t xml:space="preserve">. </w:t>
      </w:r>
      <w:r w:rsidR="00AD518E">
        <w:rPr>
          <w:color w:val="000000" w:themeColor="text1"/>
        </w:rPr>
        <w:t xml:space="preserve"> </w:t>
      </w:r>
    </w:p>
    <w:p w14:paraId="32CC53A1" w14:textId="5D1E6B73" w:rsidR="00D75BC9" w:rsidRDefault="00260377" w:rsidP="00D75BC9">
      <w:pPr>
        <w:pStyle w:val="BodyText"/>
        <w:ind w:left="0"/>
        <w:rPr>
          <w:color w:val="000000" w:themeColor="text1"/>
        </w:rPr>
      </w:pPr>
      <w:r>
        <w:rPr>
          <w:rFonts w:cs="Arial"/>
          <w:color w:val="000000" w:themeColor="text1"/>
        </w:rPr>
        <w:t xml:space="preserve">Tier </w:t>
      </w:r>
      <w:r w:rsidR="001D4EDC">
        <w:rPr>
          <w:rFonts w:cs="Arial"/>
          <w:color w:val="000000" w:themeColor="text1"/>
        </w:rPr>
        <w:t xml:space="preserve">IV </w:t>
      </w:r>
      <w:r w:rsidR="00AD518E" w:rsidRPr="009E1C1B">
        <w:rPr>
          <w:rFonts w:cs="Arial"/>
          <w:color w:val="000000" w:themeColor="text1"/>
        </w:rPr>
        <w:t xml:space="preserve">engines have reduced emissions by 98%, which is vitally important to environmental protection.  However, this technology has been a significant driver of the increased cost in heavy-duty equipment over the last 10 years.  </w:t>
      </w:r>
      <w:r w:rsidR="00D75BC9" w:rsidRPr="009E1C1B">
        <w:rPr>
          <w:color w:val="000000" w:themeColor="text1"/>
        </w:rPr>
        <w:t xml:space="preserve">For example, </w:t>
      </w:r>
      <w:r w:rsidR="00D75BC9">
        <w:rPr>
          <w:color w:val="000000" w:themeColor="text1"/>
        </w:rPr>
        <w:t xml:space="preserve">following Congressional action to mandate the use of Tier IV engines in 2014, </w:t>
      </w:r>
      <w:r w:rsidR="00D75BC9" w:rsidRPr="009E1C1B">
        <w:rPr>
          <w:color w:val="000000" w:themeColor="text1"/>
        </w:rPr>
        <w:t>a feller buncher that once cost $3</w:t>
      </w:r>
      <w:r w:rsidR="00D75BC9">
        <w:rPr>
          <w:color w:val="000000" w:themeColor="text1"/>
        </w:rPr>
        <w:t>2</w:t>
      </w:r>
      <w:r w:rsidR="00D75BC9" w:rsidRPr="009E1C1B">
        <w:rPr>
          <w:color w:val="000000" w:themeColor="text1"/>
        </w:rPr>
        <w:t xml:space="preserve">5,000 now exceeds </w:t>
      </w:r>
      <w:r w:rsidR="00D75BC9">
        <w:rPr>
          <w:color w:val="000000" w:themeColor="text1"/>
        </w:rPr>
        <w:t>$600,000</w:t>
      </w:r>
      <w:r w:rsidR="00D75BC9" w:rsidRPr="009E1C1B">
        <w:rPr>
          <w:color w:val="000000" w:themeColor="text1"/>
        </w:rPr>
        <w:t>.</w:t>
      </w:r>
      <w:r w:rsidR="00D75BC9">
        <w:rPr>
          <w:color w:val="000000" w:themeColor="text1"/>
        </w:rPr>
        <w:t xml:space="preserve"> </w:t>
      </w:r>
    </w:p>
    <w:p w14:paraId="4E9CD625" w14:textId="77777777" w:rsidR="00AD518E" w:rsidRPr="009E1C1B" w:rsidRDefault="00AD518E" w:rsidP="00AD518E">
      <w:pPr>
        <w:pStyle w:val="BodyText"/>
        <w:ind w:left="0"/>
        <w:rPr>
          <w:rStyle w:val="normaltextrun"/>
          <w:rFonts w:eastAsiaTheme="majorEastAsia" w:cs="Arial"/>
          <w:color w:val="000000" w:themeColor="text1"/>
        </w:rPr>
      </w:pPr>
    </w:p>
    <w:p w14:paraId="0D4ED4FC" w14:textId="2C8B9091" w:rsidR="00AD518E" w:rsidRPr="00D75BC9" w:rsidRDefault="00AD518E" w:rsidP="00B7722C">
      <w:pPr>
        <w:pStyle w:val="BodyText"/>
        <w:ind w:left="0"/>
        <w:rPr>
          <w:rFonts w:cs="Arial"/>
          <w:color w:val="000000" w:themeColor="text1"/>
        </w:rPr>
      </w:pPr>
      <w:r w:rsidRPr="009E1C1B">
        <w:rPr>
          <w:color w:val="000000" w:themeColor="text1"/>
        </w:rPr>
        <w:t xml:space="preserve">Despite environmental benefits of Tier IV engines and advanced low ground pressure equipment, the financial burden associated with adopting this new technology has placed a </w:t>
      </w:r>
      <w:r w:rsidRPr="009E1C1B">
        <w:rPr>
          <w:color w:val="000000" w:themeColor="text1"/>
        </w:rPr>
        <w:lastRenderedPageBreak/>
        <w:t>strain on contractors. Many small and mid-sized operations lack the capital to make these necessary upgrades, even though doing so would improve operational efficiency and reduce environmental impact. Without financial support or incentives, contractors are often forced to continue using older, less efficient machines simply because they cannot afford to upgrade, despite a clear willingness to adopt more sustainable practices.</w:t>
      </w:r>
    </w:p>
    <w:p w14:paraId="5F4AC9F4" w14:textId="77777777" w:rsidR="00AD518E" w:rsidRDefault="00AD518E" w:rsidP="00B7722C">
      <w:pPr>
        <w:pStyle w:val="BodyText"/>
        <w:ind w:left="0"/>
        <w:rPr>
          <w:color w:val="000000" w:themeColor="text1"/>
        </w:rPr>
      </w:pPr>
    </w:p>
    <w:p w14:paraId="5BA710A6" w14:textId="6564EF0E" w:rsidR="000D7686" w:rsidRPr="009E1C1B" w:rsidRDefault="004325EC" w:rsidP="00B7722C">
      <w:pPr>
        <w:pStyle w:val="BodyText"/>
        <w:ind w:left="0"/>
        <w:rPr>
          <w:color w:val="000000" w:themeColor="text1"/>
        </w:rPr>
      </w:pPr>
      <w:r w:rsidRPr="009E1C1B">
        <w:rPr>
          <w:color w:val="000000" w:themeColor="text1"/>
        </w:rPr>
        <w:t xml:space="preserve">On top of that, </w:t>
      </w:r>
      <w:r w:rsidR="00883AC5">
        <w:rPr>
          <w:color w:val="000000" w:themeColor="text1"/>
        </w:rPr>
        <w:t xml:space="preserve">costs of labor, insurance, and parts have also risen </w:t>
      </w:r>
      <w:r w:rsidR="001F72B0">
        <w:rPr>
          <w:color w:val="000000" w:themeColor="text1"/>
        </w:rPr>
        <w:t>significantly,</w:t>
      </w:r>
      <w:r w:rsidR="00883AC5">
        <w:rPr>
          <w:color w:val="000000" w:themeColor="text1"/>
        </w:rPr>
        <w:t xml:space="preserve"> and the latest </w:t>
      </w:r>
      <w:r w:rsidRPr="009E1C1B">
        <w:rPr>
          <w:color w:val="000000" w:themeColor="text1"/>
        </w:rPr>
        <w:t>tariff threats have added another layer of</w:t>
      </w:r>
      <w:r w:rsidR="00883AC5">
        <w:rPr>
          <w:color w:val="000000" w:themeColor="text1"/>
        </w:rPr>
        <w:t xml:space="preserve"> complexity.  </w:t>
      </w:r>
      <w:r w:rsidRPr="009E1C1B">
        <w:rPr>
          <w:color w:val="000000" w:themeColor="text1"/>
        </w:rPr>
        <w:t>As a result, many contractors are</w:t>
      </w:r>
      <w:r w:rsidR="006A73D8" w:rsidRPr="009E1C1B">
        <w:rPr>
          <w:color w:val="000000" w:themeColor="text1"/>
        </w:rPr>
        <w:t xml:space="preserve"> </w:t>
      </w:r>
      <w:r w:rsidRPr="009E1C1B">
        <w:rPr>
          <w:color w:val="000000" w:themeColor="text1"/>
        </w:rPr>
        <w:t>questioning the economic sustainability of their operations and their future in the industry.</w:t>
      </w:r>
    </w:p>
    <w:p w14:paraId="125D355E" w14:textId="77777777" w:rsidR="004325EC" w:rsidRPr="009E1C1B" w:rsidRDefault="004325EC" w:rsidP="00B7722C">
      <w:pPr>
        <w:pStyle w:val="BodyText"/>
        <w:ind w:left="0"/>
        <w:rPr>
          <w:rStyle w:val="normaltextrun"/>
          <w:rFonts w:eastAsiaTheme="majorEastAsia" w:cs="Arial"/>
          <w:color w:val="000000" w:themeColor="text1"/>
        </w:rPr>
      </w:pPr>
    </w:p>
    <w:p w14:paraId="0141AB34" w14:textId="6E39E5C3" w:rsidR="00491BF6" w:rsidRPr="009E1C1B" w:rsidRDefault="000D7686" w:rsidP="00B7722C">
      <w:pPr>
        <w:pStyle w:val="BodyText"/>
        <w:ind w:left="0"/>
        <w:rPr>
          <w:rStyle w:val="normaltextrun"/>
          <w:rFonts w:eastAsiaTheme="majorEastAsia" w:cs="Arial"/>
          <w:color w:val="000000" w:themeColor="text1"/>
        </w:rPr>
      </w:pPr>
      <w:r w:rsidRPr="009E1C1B">
        <w:rPr>
          <w:rStyle w:val="normaltextrun"/>
          <w:rFonts w:eastAsiaTheme="majorEastAsia" w:cs="Arial"/>
          <w:color w:val="000000" w:themeColor="text1"/>
        </w:rPr>
        <w:t xml:space="preserve">This bill would provide logging </w:t>
      </w:r>
      <w:r w:rsidR="008A2A05" w:rsidRPr="009E1C1B">
        <w:rPr>
          <w:rStyle w:val="normaltextrun"/>
          <w:rFonts w:eastAsiaTheme="majorEastAsia" w:cs="Arial"/>
          <w:color w:val="000000" w:themeColor="text1"/>
        </w:rPr>
        <w:t xml:space="preserve">companies </w:t>
      </w:r>
      <w:r w:rsidR="009747A7" w:rsidRPr="009E1C1B">
        <w:rPr>
          <w:rFonts w:cs="Arial"/>
          <w:color w:val="000000" w:themeColor="text1"/>
          <w:shd w:val="clear" w:color="auto" w:fill="FEFEFE"/>
        </w:rPr>
        <w:t xml:space="preserve">a tax credit up to 40% of the cash equity </w:t>
      </w:r>
      <w:r w:rsidR="00393760" w:rsidRPr="009E1C1B">
        <w:rPr>
          <w:rFonts w:cs="Arial"/>
          <w:color w:val="000000" w:themeColor="text1"/>
          <w:shd w:val="clear" w:color="auto" w:fill="FEFEFE"/>
        </w:rPr>
        <w:t xml:space="preserve">for </w:t>
      </w:r>
      <w:r w:rsidR="00F32F6E" w:rsidRPr="009E1C1B">
        <w:rPr>
          <w:rFonts w:cs="Arial"/>
          <w:color w:val="000000" w:themeColor="text1"/>
          <w:shd w:val="clear" w:color="auto" w:fill="FEFEFE"/>
        </w:rPr>
        <w:t>re</w:t>
      </w:r>
      <w:r w:rsidR="00393760" w:rsidRPr="009E1C1B">
        <w:rPr>
          <w:rFonts w:cs="Arial"/>
          <w:color w:val="000000" w:themeColor="text1"/>
          <w:shd w:val="clear" w:color="auto" w:fill="FEFEFE"/>
        </w:rPr>
        <w:t>i</w:t>
      </w:r>
      <w:r w:rsidR="009747A7" w:rsidRPr="009E1C1B">
        <w:rPr>
          <w:rFonts w:cs="Arial"/>
          <w:color w:val="000000" w:themeColor="text1"/>
          <w:shd w:val="clear" w:color="auto" w:fill="FEFEFE"/>
        </w:rPr>
        <w:t>nvest</w:t>
      </w:r>
      <w:r w:rsidR="00393760" w:rsidRPr="009E1C1B">
        <w:rPr>
          <w:rFonts w:cs="Arial"/>
          <w:color w:val="000000" w:themeColor="text1"/>
          <w:shd w:val="clear" w:color="auto" w:fill="FEFEFE"/>
        </w:rPr>
        <w:t>ing</w:t>
      </w:r>
      <w:r w:rsidR="009747A7" w:rsidRPr="009E1C1B">
        <w:rPr>
          <w:rFonts w:cs="Arial"/>
          <w:color w:val="000000" w:themeColor="text1"/>
          <w:shd w:val="clear" w:color="auto" w:fill="FEFEFE"/>
        </w:rPr>
        <w:t xml:space="preserve"> </w:t>
      </w:r>
      <w:r w:rsidR="00F32F6E" w:rsidRPr="009E1C1B">
        <w:rPr>
          <w:rFonts w:cs="Arial"/>
          <w:color w:val="000000" w:themeColor="text1"/>
          <w:shd w:val="clear" w:color="auto" w:fill="FEFEFE"/>
        </w:rPr>
        <w:t>in their businesses</w:t>
      </w:r>
      <w:r w:rsidR="00C66FBA">
        <w:rPr>
          <w:rFonts w:cs="Arial"/>
          <w:color w:val="000000" w:themeColor="text1"/>
          <w:shd w:val="clear" w:color="auto" w:fill="FEFEFE"/>
        </w:rPr>
        <w:t xml:space="preserve">, </w:t>
      </w:r>
      <w:r w:rsidR="00F32F6E" w:rsidRPr="009E1C1B">
        <w:rPr>
          <w:rFonts w:cs="Arial"/>
          <w:color w:val="000000" w:themeColor="text1"/>
          <w:shd w:val="clear" w:color="auto" w:fill="FEFEFE"/>
        </w:rPr>
        <w:t>improving</w:t>
      </w:r>
      <w:r w:rsidR="006572E4" w:rsidRPr="009E1C1B">
        <w:rPr>
          <w:rFonts w:cs="Arial"/>
          <w:color w:val="000000" w:themeColor="text1"/>
          <w:shd w:val="clear" w:color="auto" w:fill="FEFEFE"/>
        </w:rPr>
        <w:t xml:space="preserve"> or upgrading their equipment.</w:t>
      </w:r>
      <w:r w:rsidR="00E551B2" w:rsidRPr="009E1C1B">
        <w:rPr>
          <w:rStyle w:val="normaltextrun"/>
          <w:rFonts w:eastAsiaTheme="majorEastAsia" w:cs="Arial"/>
          <w:color w:val="000000" w:themeColor="text1"/>
        </w:rPr>
        <w:t xml:space="preserve">  </w:t>
      </w:r>
      <w:r w:rsidR="006D19B5" w:rsidRPr="009E1C1B">
        <w:rPr>
          <w:rStyle w:val="normaltextrun"/>
          <w:rFonts w:eastAsiaTheme="majorEastAsia" w:cs="Arial"/>
          <w:color w:val="000000" w:themeColor="text1"/>
        </w:rPr>
        <w:t xml:space="preserve">Most contractors trade their equipment </w:t>
      </w:r>
      <w:r w:rsidR="00097C14" w:rsidRPr="009E1C1B">
        <w:rPr>
          <w:rStyle w:val="normaltextrun"/>
          <w:rFonts w:eastAsiaTheme="majorEastAsia" w:cs="Arial"/>
          <w:color w:val="000000" w:themeColor="text1"/>
        </w:rPr>
        <w:t>after</w:t>
      </w:r>
      <w:r w:rsidR="006D19B5" w:rsidRPr="009E1C1B">
        <w:rPr>
          <w:rStyle w:val="normaltextrun"/>
          <w:rFonts w:eastAsiaTheme="majorEastAsia" w:cs="Arial"/>
          <w:color w:val="000000" w:themeColor="text1"/>
        </w:rPr>
        <w:t xml:space="preserve"> 5-7 years </w:t>
      </w:r>
      <w:r w:rsidR="00F4120A" w:rsidRPr="009E1C1B">
        <w:rPr>
          <w:rStyle w:val="normaltextrun"/>
          <w:rFonts w:eastAsiaTheme="majorEastAsia" w:cs="Arial"/>
          <w:color w:val="000000" w:themeColor="text1"/>
        </w:rPr>
        <w:t xml:space="preserve">of regular use.  The equipment </w:t>
      </w:r>
      <w:r w:rsidR="00360926" w:rsidRPr="009E1C1B">
        <w:rPr>
          <w:rStyle w:val="normaltextrun"/>
          <w:rFonts w:eastAsiaTheme="majorEastAsia" w:cs="Arial"/>
          <w:color w:val="000000" w:themeColor="text1"/>
        </w:rPr>
        <w:t xml:space="preserve">eventually </w:t>
      </w:r>
      <w:r w:rsidR="00F4120A" w:rsidRPr="009E1C1B">
        <w:rPr>
          <w:rStyle w:val="normaltextrun"/>
          <w:rFonts w:eastAsiaTheme="majorEastAsia" w:cs="Arial"/>
          <w:color w:val="000000" w:themeColor="text1"/>
        </w:rPr>
        <w:t xml:space="preserve">gets to a point where </w:t>
      </w:r>
      <w:r w:rsidR="00360926" w:rsidRPr="009E1C1B">
        <w:rPr>
          <w:rStyle w:val="normaltextrun"/>
          <w:rFonts w:eastAsiaTheme="majorEastAsia" w:cs="Arial"/>
          <w:color w:val="000000" w:themeColor="text1"/>
        </w:rPr>
        <w:t>a decision needs to be made to complete expensive</w:t>
      </w:r>
      <w:r w:rsidR="00F4120A" w:rsidRPr="009E1C1B">
        <w:rPr>
          <w:rStyle w:val="normaltextrun"/>
          <w:rFonts w:eastAsiaTheme="majorEastAsia" w:cs="Arial"/>
          <w:color w:val="000000" w:themeColor="text1"/>
        </w:rPr>
        <w:t xml:space="preserve"> repai</w:t>
      </w:r>
      <w:r w:rsidR="00C82879" w:rsidRPr="009E1C1B">
        <w:rPr>
          <w:rStyle w:val="normaltextrun"/>
          <w:rFonts w:eastAsiaTheme="majorEastAsia" w:cs="Arial"/>
          <w:color w:val="000000" w:themeColor="text1"/>
        </w:rPr>
        <w:t xml:space="preserve">rs </w:t>
      </w:r>
      <w:r w:rsidR="00753F91" w:rsidRPr="009E1C1B">
        <w:rPr>
          <w:rStyle w:val="normaltextrun"/>
          <w:rFonts w:eastAsiaTheme="majorEastAsia" w:cs="Arial"/>
          <w:color w:val="000000" w:themeColor="text1"/>
        </w:rPr>
        <w:t xml:space="preserve">or </w:t>
      </w:r>
      <w:r w:rsidR="00814973" w:rsidRPr="009E1C1B">
        <w:rPr>
          <w:rStyle w:val="normaltextrun"/>
          <w:rFonts w:eastAsiaTheme="majorEastAsia" w:cs="Arial"/>
          <w:color w:val="000000" w:themeColor="text1"/>
        </w:rPr>
        <w:t xml:space="preserve">trade </w:t>
      </w:r>
      <w:r w:rsidR="00753F91" w:rsidRPr="009E1C1B">
        <w:rPr>
          <w:rStyle w:val="normaltextrun"/>
          <w:rFonts w:eastAsiaTheme="majorEastAsia" w:cs="Arial"/>
          <w:color w:val="000000" w:themeColor="text1"/>
        </w:rPr>
        <w:t xml:space="preserve">the equipment </w:t>
      </w:r>
      <w:r w:rsidR="00814973" w:rsidRPr="009E1C1B">
        <w:rPr>
          <w:rStyle w:val="normaltextrun"/>
          <w:rFonts w:eastAsiaTheme="majorEastAsia" w:cs="Arial"/>
          <w:color w:val="000000" w:themeColor="text1"/>
        </w:rPr>
        <w:t xml:space="preserve">because </w:t>
      </w:r>
      <w:r w:rsidR="00D86327">
        <w:rPr>
          <w:rStyle w:val="normaltextrun"/>
          <w:rFonts w:eastAsiaTheme="majorEastAsia" w:cs="Arial"/>
          <w:color w:val="000000" w:themeColor="text1"/>
        </w:rPr>
        <w:t xml:space="preserve">it </w:t>
      </w:r>
      <w:r w:rsidR="00557224" w:rsidRPr="009E1C1B">
        <w:rPr>
          <w:rStyle w:val="normaltextrun"/>
          <w:rFonts w:eastAsiaTheme="majorEastAsia" w:cs="Arial"/>
          <w:color w:val="000000" w:themeColor="text1"/>
        </w:rPr>
        <w:t xml:space="preserve">has become unreliable and is hindering </w:t>
      </w:r>
      <w:r w:rsidR="006D033E" w:rsidRPr="009E1C1B">
        <w:rPr>
          <w:rStyle w:val="normaltextrun"/>
          <w:rFonts w:eastAsiaTheme="majorEastAsia" w:cs="Arial"/>
          <w:color w:val="000000" w:themeColor="text1"/>
        </w:rPr>
        <w:t>production.</w:t>
      </w:r>
      <w:r w:rsidR="005175DC" w:rsidRPr="009E1C1B">
        <w:rPr>
          <w:rStyle w:val="normaltextrun"/>
          <w:rFonts w:eastAsiaTheme="majorEastAsia" w:cs="Arial"/>
          <w:color w:val="000000" w:themeColor="text1"/>
        </w:rPr>
        <w:t xml:space="preserve">  </w:t>
      </w:r>
    </w:p>
    <w:p w14:paraId="006AA15B" w14:textId="77777777" w:rsidR="009244E6" w:rsidRPr="009244E6" w:rsidRDefault="009244E6" w:rsidP="009244E6">
      <w:pPr>
        <w:spacing w:before="100" w:beforeAutospacing="1" w:after="100" w:afterAutospacing="1" w:line="240" w:lineRule="auto"/>
        <w:rPr>
          <w:rFonts w:ascii="Georgia" w:eastAsia="Times New Roman" w:hAnsi="Georgia"/>
          <w:color w:val="000000" w:themeColor="text1"/>
          <w:sz w:val="24"/>
          <w:szCs w:val="24"/>
        </w:rPr>
      </w:pPr>
      <w:r w:rsidRPr="009244E6">
        <w:rPr>
          <w:rFonts w:ascii="Georgia" w:eastAsia="Times New Roman" w:hAnsi="Georgia"/>
          <w:color w:val="000000" w:themeColor="text1"/>
          <w:sz w:val="24"/>
          <w:szCs w:val="24"/>
        </w:rPr>
        <w:t>In conclusion, this bill could have a significant impact on logging contractors' ability to invest in new equipment for their businesses. By providing this credit, it could truly mean the difference between purchasing essential equipment or forgoing the investment altogether.</w:t>
      </w:r>
    </w:p>
    <w:p w14:paraId="15BCC753" w14:textId="77777777" w:rsidR="009244E6" w:rsidRPr="009244E6" w:rsidRDefault="009244E6" w:rsidP="009244E6">
      <w:pPr>
        <w:spacing w:before="100" w:beforeAutospacing="1" w:after="100" w:afterAutospacing="1" w:line="240" w:lineRule="auto"/>
        <w:rPr>
          <w:rFonts w:ascii="Georgia" w:eastAsia="Times New Roman" w:hAnsi="Georgia"/>
          <w:color w:val="000000" w:themeColor="text1"/>
          <w:sz w:val="24"/>
          <w:szCs w:val="24"/>
        </w:rPr>
      </w:pPr>
      <w:r w:rsidRPr="009244E6">
        <w:rPr>
          <w:rFonts w:ascii="Georgia" w:eastAsia="Times New Roman" w:hAnsi="Georgia"/>
          <w:color w:val="000000" w:themeColor="text1"/>
          <w:sz w:val="24"/>
          <w:szCs w:val="24"/>
        </w:rPr>
        <w:t>Thank you for your time and consideration. I respectfully urge you to vote "ought to pass" on LD 1699.</w:t>
      </w:r>
    </w:p>
    <w:p w14:paraId="71B0708B" w14:textId="77777777" w:rsidR="000574FF" w:rsidRPr="00E551B2" w:rsidRDefault="000574FF" w:rsidP="00B7722C">
      <w:pPr>
        <w:pStyle w:val="BodyText"/>
        <w:ind w:left="0"/>
        <w:rPr>
          <w:rFonts w:eastAsiaTheme="majorEastAsia" w:cs="Arial"/>
          <w:color w:val="000000" w:themeColor="text1"/>
        </w:rPr>
      </w:pPr>
    </w:p>
    <w:sectPr w:rsidR="000574FF" w:rsidRPr="00E551B2" w:rsidSect="009D0C4A">
      <w:headerReference w:type="default" r:id="rId8"/>
      <w:footerReference w:type="default" r:id="rId9"/>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503BA0" w14:textId="77777777" w:rsidR="00480925" w:rsidRDefault="00480925">
      <w:pPr>
        <w:spacing w:after="0" w:line="240" w:lineRule="auto"/>
      </w:pPr>
      <w:r>
        <w:separator/>
      </w:r>
    </w:p>
  </w:endnote>
  <w:endnote w:type="continuationSeparator" w:id="0">
    <w:p w14:paraId="2EA3DDC6" w14:textId="77777777" w:rsidR="00480925" w:rsidRDefault="00480925">
      <w:pPr>
        <w:spacing w:after="0" w:line="240" w:lineRule="auto"/>
      </w:pPr>
      <w:r>
        <w:continuationSeparator/>
      </w:r>
    </w:p>
  </w:endnote>
  <w:endnote w:type="continuationNotice" w:id="1">
    <w:p w14:paraId="45AAA78C" w14:textId="77777777" w:rsidR="00480925" w:rsidRDefault="004809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C7208" w14:textId="4996A046" w:rsidR="27EB2150" w:rsidRDefault="27EB2150" w:rsidP="27EB21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AE138A" w14:textId="77777777" w:rsidR="00480925" w:rsidRDefault="00480925">
      <w:pPr>
        <w:spacing w:after="0" w:line="240" w:lineRule="auto"/>
      </w:pPr>
      <w:r>
        <w:separator/>
      </w:r>
    </w:p>
  </w:footnote>
  <w:footnote w:type="continuationSeparator" w:id="0">
    <w:p w14:paraId="7D139DB4" w14:textId="77777777" w:rsidR="00480925" w:rsidRDefault="00480925">
      <w:pPr>
        <w:spacing w:after="0" w:line="240" w:lineRule="auto"/>
      </w:pPr>
      <w:r>
        <w:continuationSeparator/>
      </w:r>
    </w:p>
  </w:footnote>
  <w:footnote w:type="continuationNotice" w:id="1">
    <w:p w14:paraId="38AC6173" w14:textId="77777777" w:rsidR="00480925" w:rsidRDefault="004809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6012B" w14:textId="7F500BE8" w:rsidR="27EB2150" w:rsidRDefault="27EB2150" w:rsidP="27EB21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0AD882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537A33"/>
    <w:multiLevelType w:val="hybridMultilevel"/>
    <w:tmpl w:val="9A22A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8A2C79"/>
    <w:multiLevelType w:val="hybridMultilevel"/>
    <w:tmpl w:val="C39A63B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132E9E"/>
    <w:multiLevelType w:val="hybridMultilevel"/>
    <w:tmpl w:val="F4C2400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2C0A3028"/>
    <w:multiLevelType w:val="hybridMultilevel"/>
    <w:tmpl w:val="3E4C3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170DF4"/>
    <w:multiLevelType w:val="hybridMultilevel"/>
    <w:tmpl w:val="1F4860B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7433560"/>
    <w:multiLevelType w:val="hybridMultilevel"/>
    <w:tmpl w:val="A590F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BF056E"/>
    <w:multiLevelType w:val="hybridMultilevel"/>
    <w:tmpl w:val="4F76DAB2"/>
    <w:lvl w:ilvl="0" w:tplc="98ECFEC2">
      <w:start w:val="1"/>
      <w:numFmt w:val="lowerLetter"/>
      <w:lvlText w:val="%1)"/>
      <w:lvlJc w:val="left"/>
      <w:pPr>
        <w:ind w:left="720" w:hanging="360"/>
      </w:pPr>
      <w:rPr>
        <w:rFonts w:asciiTheme="minorHAnsi" w:eastAsia="Times New Roman" w:hAnsiTheme="minorHAnsi" w:cstheme="minorHAns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FC47BA"/>
    <w:multiLevelType w:val="hybridMultilevel"/>
    <w:tmpl w:val="1A021E30"/>
    <w:lvl w:ilvl="0" w:tplc="91AA9768">
      <w:start w:val="1"/>
      <w:numFmt w:val="low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20D535D"/>
    <w:multiLevelType w:val="hybridMultilevel"/>
    <w:tmpl w:val="DB641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520606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12316584">
    <w:abstractNumId w:val="9"/>
  </w:num>
  <w:num w:numId="3" w16cid:durableId="1309356361">
    <w:abstractNumId w:val="4"/>
  </w:num>
  <w:num w:numId="4" w16cid:durableId="1040858730">
    <w:abstractNumId w:val="6"/>
  </w:num>
  <w:num w:numId="5" w16cid:durableId="1070956019">
    <w:abstractNumId w:val="1"/>
  </w:num>
  <w:num w:numId="6" w16cid:durableId="711616826">
    <w:abstractNumId w:val="0"/>
  </w:num>
  <w:num w:numId="7" w16cid:durableId="1522620144">
    <w:abstractNumId w:val="7"/>
  </w:num>
  <w:num w:numId="8" w16cid:durableId="589701940">
    <w:abstractNumId w:val="5"/>
  </w:num>
  <w:num w:numId="9" w16cid:durableId="1127158383">
    <w:abstractNumId w:val="2"/>
  </w:num>
  <w:num w:numId="10" w16cid:durableId="5669627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963"/>
    <w:rsid w:val="00002B2C"/>
    <w:rsid w:val="0000400C"/>
    <w:rsid w:val="000046DA"/>
    <w:rsid w:val="00004BFA"/>
    <w:rsid w:val="000057F7"/>
    <w:rsid w:val="000073CF"/>
    <w:rsid w:val="00012294"/>
    <w:rsid w:val="0001364F"/>
    <w:rsid w:val="00016703"/>
    <w:rsid w:val="00016CF0"/>
    <w:rsid w:val="0002053A"/>
    <w:rsid w:val="00020725"/>
    <w:rsid w:val="000217A6"/>
    <w:rsid w:val="00022B93"/>
    <w:rsid w:val="0002313F"/>
    <w:rsid w:val="00024AA0"/>
    <w:rsid w:val="00026A85"/>
    <w:rsid w:val="00026F78"/>
    <w:rsid w:val="00030CCA"/>
    <w:rsid w:val="000314B8"/>
    <w:rsid w:val="00031C88"/>
    <w:rsid w:val="0003669B"/>
    <w:rsid w:val="000411BA"/>
    <w:rsid w:val="00043C61"/>
    <w:rsid w:val="0004569E"/>
    <w:rsid w:val="00047664"/>
    <w:rsid w:val="00047990"/>
    <w:rsid w:val="00050882"/>
    <w:rsid w:val="00050A60"/>
    <w:rsid w:val="00050DAE"/>
    <w:rsid w:val="00052F46"/>
    <w:rsid w:val="00054144"/>
    <w:rsid w:val="000574FF"/>
    <w:rsid w:val="000577E1"/>
    <w:rsid w:val="00064448"/>
    <w:rsid w:val="00064558"/>
    <w:rsid w:val="00065826"/>
    <w:rsid w:val="00065E15"/>
    <w:rsid w:val="0006676C"/>
    <w:rsid w:val="0006756B"/>
    <w:rsid w:val="00072DCF"/>
    <w:rsid w:val="00073615"/>
    <w:rsid w:val="00075725"/>
    <w:rsid w:val="00076668"/>
    <w:rsid w:val="00077687"/>
    <w:rsid w:val="000801C6"/>
    <w:rsid w:val="0008543B"/>
    <w:rsid w:val="0008771A"/>
    <w:rsid w:val="00090AE9"/>
    <w:rsid w:val="000910AE"/>
    <w:rsid w:val="000933A3"/>
    <w:rsid w:val="00097C14"/>
    <w:rsid w:val="00097CCD"/>
    <w:rsid w:val="000A249C"/>
    <w:rsid w:val="000A5843"/>
    <w:rsid w:val="000A5849"/>
    <w:rsid w:val="000B1378"/>
    <w:rsid w:val="000B367A"/>
    <w:rsid w:val="000B546B"/>
    <w:rsid w:val="000B559C"/>
    <w:rsid w:val="000C096E"/>
    <w:rsid w:val="000C202A"/>
    <w:rsid w:val="000C446B"/>
    <w:rsid w:val="000C58FD"/>
    <w:rsid w:val="000C66FD"/>
    <w:rsid w:val="000C67B2"/>
    <w:rsid w:val="000C739D"/>
    <w:rsid w:val="000C788B"/>
    <w:rsid w:val="000D07D1"/>
    <w:rsid w:val="000D0929"/>
    <w:rsid w:val="000D145C"/>
    <w:rsid w:val="000D7686"/>
    <w:rsid w:val="000D7FC0"/>
    <w:rsid w:val="000E0771"/>
    <w:rsid w:val="000E08A6"/>
    <w:rsid w:val="000E0D4D"/>
    <w:rsid w:val="000E1DBD"/>
    <w:rsid w:val="000E340A"/>
    <w:rsid w:val="000E5CD2"/>
    <w:rsid w:val="000E63D9"/>
    <w:rsid w:val="000E7828"/>
    <w:rsid w:val="000E7CB9"/>
    <w:rsid w:val="000F094A"/>
    <w:rsid w:val="000F0C96"/>
    <w:rsid w:val="000F2F62"/>
    <w:rsid w:val="000F537A"/>
    <w:rsid w:val="000F6431"/>
    <w:rsid w:val="000F7349"/>
    <w:rsid w:val="000F7E35"/>
    <w:rsid w:val="0010017D"/>
    <w:rsid w:val="001012FF"/>
    <w:rsid w:val="00115BCC"/>
    <w:rsid w:val="001225DD"/>
    <w:rsid w:val="001246AA"/>
    <w:rsid w:val="00126862"/>
    <w:rsid w:val="0012749D"/>
    <w:rsid w:val="00134053"/>
    <w:rsid w:val="00135C69"/>
    <w:rsid w:val="0014409B"/>
    <w:rsid w:val="0014451D"/>
    <w:rsid w:val="00145611"/>
    <w:rsid w:val="00145F02"/>
    <w:rsid w:val="00146615"/>
    <w:rsid w:val="00151326"/>
    <w:rsid w:val="00152241"/>
    <w:rsid w:val="00153238"/>
    <w:rsid w:val="00154271"/>
    <w:rsid w:val="00161323"/>
    <w:rsid w:val="00161F59"/>
    <w:rsid w:val="0016214D"/>
    <w:rsid w:val="00170BAE"/>
    <w:rsid w:val="00170F6D"/>
    <w:rsid w:val="001736A2"/>
    <w:rsid w:val="0017393D"/>
    <w:rsid w:val="00174B82"/>
    <w:rsid w:val="001751BE"/>
    <w:rsid w:val="00176C88"/>
    <w:rsid w:val="00177DDF"/>
    <w:rsid w:val="001845E4"/>
    <w:rsid w:val="00184679"/>
    <w:rsid w:val="001847E5"/>
    <w:rsid w:val="001858C5"/>
    <w:rsid w:val="00186F10"/>
    <w:rsid w:val="0019006F"/>
    <w:rsid w:val="00190B2E"/>
    <w:rsid w:val="00191510"/>
    <w:rsid w:val="0019286E"/>
    <w:rsid w:val="00193B8B"/>
    <w:rsid w:val="00194752"/>
    <w:rsid w:val="00195A8C"/>
    <w:rsid w:val="001974F3"/>
    <w:rsid w:val="00197FA7"/>
    <w:rsid w:val="001A22FE"/>
    <w:rsid w:val="001A28B1"/>
    <w:rsid w:val="001A3AB5"/>
    <w:rsid w:val="001A7B24"/>
    <w:rsid w:val="001B04FE"/>
    <w:rsid w:val="001B10E9"/>
    <w:rsid w:val="001B3FF2"/>
    <w:rsid w:val="001B409B"/>
    <w:rsid w:val="001B5DF8"/>
    <w:rsid w:val="001B7177"/>
    <w:rsid w:val="001B7F79"/>
    <w:rsid w:val="001C054C"/>
    <w:rsid w:val="001C0888"/>
    <w:rsid w:val="001C0DA9"/>
    <w:rsid w:val="001C391D"/>
    <w:rsid w:val="001C40D3"/>
    <w:rsid w:val="001C4819"/>
    <w:rsid w:val="001C576D"/>
    <w:rsid w:val="001C6084"/>
    <w:rsid w:val="001D1AD0"/>
    <w:rsid w:val="001D4EDC"/>
    <w:rsid w:val="001D658F"/>
    <w:rsid w:val="001D7324"/>
    <w:rsid w:val="001E160A"/>
    <w:rsid w:val="001E5459"/>
    <w:rsid w:val="001F0859"/>
    <w:rsid w:val="001F21FD"/>
    <w:rsid w:val="001F3E37"/>
    <w:rsid w:val="001F4ADE"/>
    <w:rsid w:val="001F4B33"/>
    <w:rsid w:val="001F4C12"/>
    <w:rsid w:val="001F51A8"/>
    <w:rsid w:val="001F652E"/>
    <w:rsid w:val="001F6A7F"/>
    <w:rsid w:val="001F6EAC"/>
    <w:rsid w:val="001F72B0"/>
    <w:rsid w:val="00200545"/>
    <w:rsid w:val="00202A2F"/>
    <w:rsid w:val="0020353C"/>
    <w:rsid w:val="00205382"/>
    <w:rsid w:val="00207A4E"/>
    <w:rsid w:val="002114ED"/>
    <w:rsid w:val="00213728"/>
    <w:rsid w:val="00214971"/>
    <w:rsid w:val="0021511C"/>
    <w:rsid w:val="00221730"/>
    <w:rsid w:val="00222D72"/>
    <w:rsid w:val="002259AA"/>
    <w:rsid w:val="00227112"/>
    <w:rsid w:val="002311E7"/>
    <w:rsid w:val="0023248A"/>
    <w:rsid w:val="00233354"/>
    <w:rsid w:val="002334DC"/>
    <w:rsid w:val="002338DD"/>
    <w:rsid w:val="00244685"/>
    <w:rsid w:val="00246A66"/>
    <w:rsid w:val="002515C2"/>
    <w:rsid w:val="0025195F"/>
    <w:rsid w:val="00254025"/>
    <w:rsid w:val="00255C97"/>
    <w:rsid w:val="002579BD"/>
    <w:rsid w:val="00260377"/>
    <w:rsid w:val="00260681"/>
    <w:rsid w:val="002615A0"/>
    <w:rsid w:val="00263F2E"/>
    <w:rsid w:val="0026654B"/>
    <w:rsid w:val="002674E2"/>
    <w:rsid w:val="00267892"/>
    <w:rsid w:val="0027115D"/>
    <w:rsid w:val="00271ADB"/>
    <w:rsid w:val="00272447"/>
    <w:rsid w:val="002754AB"/>
    <w:rsid w:val="0027556F"/>
    <w:rsid w:val="00280337"/>
    <w:rsid w:val="00280AF9"/>
    <w:rsid w:val="0028185D"/>
    <w:rsid w:val="002834DA"/>
    <w:rsid w:val="00283B3E"/>
    <w:rsid w:val="00287CF0"/>
    <w:rsid w:val="00290174"/>
    <w:rsid w:val="00294DA6"/>
    <w:rsid w:val="0029701C"/>
    <w:rsid w:val="002A022E"/>
    <w:rsid w:val="002A2AD6"/>
    <w:rsid w:val="002A410F"/>
    <w:rsid w:val="002A4713"/>
    <w:rsid w:val="002A5A6E"/>
    <w:rsid w:val="002B0113"/>
    <w:rsid w:val="002B3CBB"/>
    <w:rsid w:val="002B407B"/>
    <w:rsid w:val="002B5073"/>
    <w:rsid w:val="002B5A00"/>
    <w:rsid w:val="002B6CDF"/>
    <w:rsid w:val="002C20C1"/>
    <w:rsid w:val="002C5C5F"/>
    <w:rsid w:val="002D061E"/>
    <w:rsid w:val="002D27CF"/>
    <w:rsid w:val="002D3090"/>
    <w:rsid w:val="002D3849"/>
    <w:rsid w:val="002D5018"/>
    <w:rsid w:val="002F6898"/>
    <w:rsid w:val="002F6A06"/>
    <w:rsid w:val="00301FCE"/>
    <w:rsid w:val="00302B91"/>
    <w:rsid w:val="00303C2E"/>
    <w:rsid w:val="003051C7"/>
    <w:rsid w:val="00305D72"/>
    <w:rsid w:val="00306729"/>
    <w:rsid w:val="00306CCD"/>
    <w:rsid w:val="00316C8F"/>
    <w:rsid w:val="00317F4E"/>
    <w:rsid w:val="00320D27"/>
    <w:rsid w:val="0032306F"/>
    <w:rsid w:val="00323594"/>
    <w:rsid w:val="00323AD6"/>
    <w:rsid w:val="00323EEA"/>
    <w:rsid w:val="0032403D"/>
    <w:rsid w:val="003243BB"/>
    <w:rsid w:val="00324F4D"/>
    <w:rsid w:val="00335FB4"/>
    <w:rsid w:val="003365AC"/>
    <w:rsid w:val="00337170"/>
    <w:rsid w:val="0034008F"/>
    <w:rsid w:val="00340C6A"/>
    <w:rsid w:val="0034420D"/>
    <w:rsid w:val="0034512C"/>
    <w:rsid w:val="003471A5"/>
    <w:rsid w:val="00347B61"/>
    <w:rsid w:val="00347BF9"/>
    <w:rsid w:val="00347D1B"/>
    <w:rsid w:val="003533C0"/>
    <w:rsid w:val="00353C8F"/>
    <w:rsid w:val="00356951"/>
    <w:rsid w:val="003603DF"/>
    <w:rsid w:val="00360926"/>
    <w:rsid w:val="0036365F"/>
    <w:rsid w:val="00364933"/>
    <w:rsid w:val="0036561A"/>
    <w:rsid w:val="003750C0"/>
    <w:rsid w:val="00382514"/>
    <w:rsid w:val="0038555E"/>
    <w:rsid w:val="003855B3"/>
    <w:rsid w:val="00393317"/>
    <w:rsid w:val="00393760"/>
    <w:rsid w:val="00396D00"/>
    <w:rsid w:val="00397B20"/>
    <w:rsid w:val="003A0EDA"/>
    <w:rsid w:val="003A2EF1"/>
    <w:rsid w:val="003A3562"/>
    <w:rsid w:val="003A4E78"/>
    <w:rsid w:val="003A57DC"/>
    <w:rsid w:val="003A6533"/>
    <w:rsid w:val="003A6939"/>
    <w:rsid w:val="003B165D"/>
    <w:rsid w:val="003B400C"/>
    <w:rsid w:val="003C0424"/>
    <w:rsid w:val="003C1D70"/>
    <w:rsid w:val="003C3C90"/>
    <w:rsid w:val="003C4C65"/>
    <w:rsid w:val="003C5BA6"/>
    <w:rsid w:val="003C7A37"/>
    <w:rsid w:val="003D13D5"/>
    <w:rsid w:val="003D485E"/>
    <w:rsid w:val="003D5089"/>
    <w:rsid w:val="003D6B7D"/>
    <w:rsid w:val="003E2CAD"/>
    <w:rsid w:val="003E2F1C"/>
    <w:rsid w:val="003E3F0F"/>
    <w:rsid w:val="003E3F66"/>
    <w:rsid w:val="003E57E4"/>
    <w:rsid w:val="003E678E"/>
    <w:rsid w:val="003E6A43"/>
    <w:rsid w:val="003E6E08"/>
    <w:rsid w:val="003F0B16"/>
    <w:rsid w:val="003F4197"/>
    <w:rsid w:val="003F432E"/>
    <w:rsid w:val="003F484C"/>
    <w:rsid w:val="003F5702"/>
    <w:rsid w:val="003F7A74"/>
    <w:rsid w:val="00403289"/>
    <w:rsid w:val="00404389"/>
    <w:rsid w:val="00405495"/>
    <w:rsid w:val="00406CCB"/>
    <w:rsid w:val="0040785A"/>
    <w:rsid w:val="00407EB2"/>
    <w:rsid w:val="00411171"/>
    <w:rsid w:val="00411AF9"/>
    <w:rsid w:val="0041324E"/>
    <w:rsid w:val="004173E4"/>
    <w:rsid w:val="00420BAA"/>
    <w:rsid w:val="00420BEA"/>
    <w:rsid w:val="00427366"/>
    <w:rsid w:val="004325EC"/>
    <w:rsid w:val="00436ADD"/>
    <w:rsid w:val="004376DC"/>
    <w:rsid w:val="00437F1F"/>
    <w:rsid w:val="0044100C"/>
    <w:rsid w:val="00441CC2"/>
    <w:rsid w:val="00445D33"/>
    <w:rsid w:val="00446672"/>
    <w:rsid w:val="004467F6"/>
    <w:rsid w:val="00447012"/>
    <w:rsid w:val="0045018D"/>
    <w:rsid w:val="004509F4"/>
    <w:rsid w:val="00453665"/>
    <w:rsid w:val="004541C7"/>
    <w:rsid w:val="00455704"/>
    <w:rsid w:val="00456080"/>
    <w:rsid w:val="0045673A"/>
    <w:rsid w:val="00456789"/>
    <w:rsid w:val="00463699"/>
    <w:rsid w:val="00464043"/>
    <w:rsid w:val="004654C9"/>
    <w:rsid w:val="00465C6F"/>
    <w:rsid w:val="00470746"/>
    <w:rsid w:val="00470C03"/>
    <w:rsid w:val="00471133"/>
    <w:rsid w:val="00473F12"/>
    <w:rsid w:val="00476A69"/>
    <w:rsid w:val="004772B7"/>
    <w:rsid w:val="00480925"/>
    <w:rsid w:val="00481EC0"/>
    <w:rsid w:val="00484DD7"/>
    <w:rsid w:val="004856FE"/>
    <w:rsid w:val="00486FB0"/>
    <w:rsid w:val="0048787E"/>
    <w:rsid w:val="00491BF6"/>
    <w:rsid w:val="0049461B"/>
    <w:rsid w:val="00494BD7"/>
    <w:rsid w:val="004967A2"/>
    <w:rsid w:val="004A2A56"/>
    <w:rsid w:val="004A4E84"/>
    <w:rsid w:val="004A4EE0"/>
    <w:rsid w:val="004A57DB"/>
    <w:rsid w:val="004B0BC4"/>
    <w:rsid w:val="004B257C"/>
    <w:rsid w:val="004B37D6"/>
    <w:rsid w:val="004B4E09"/>
    <w:rsid w:val="004B4E50"/>
    <w:rsid w:val="004B703D"/>
    <w:rsid w:val="004C1A6A"/>
    <w:rsid w:val="004C6FE4"/>
    <w:rsid w:val="004C7383"/>
    <w:rsid w:val="004C79F8"/>
    <w:rsid w:val="004D0488"/>
    <w:rsid w:val="004D3687"/>
    <w:rsid w:val="004D4C3B"/>
    <w:rsid w:val="004D4E69"/>
    <w:rsid w:val="004D608F"/>
    <w:rsid w:val="004D6548"/>
    <w:rsid w:val="004E471C"/>
    <w:rsid w:val="004E4B58"/>
    <w:rsid w:val="004E4C34"/>
    <w:rsid w:val="004F06AA"/>
    <w:rsid w:val="004F3BE9"/>
    <w:rsid w:val="004F49B0"/>
    <w:rsid w:val="004F4FB8"/>
    <w:rsid w:val="004F520A"/>
    <w:rsid w:val="004F7097"/>
    <w:rsid w:val="005002A9"/>
    <w:rsid w:val="005004D1"/>
    <w:rsid w:val="005016C4"/>
    <w:rsid w:val="00506BA2"/>
    <w:rsid w:val="00507CD6"/>
    <w:rsid w:val="00511E61"/>
    <w:rsid w:val="00514DE7"/>
    <w:rsid w:val="005175DC"/>
    <w:rsid w:val="0052009A"/>
    <w:rsid w:val="005202E9"/>
    <w:rsid w:val="00521B18"/>
    <w:rsid w:val="00522B92"/>
    <w:rsid w:val="005255A6"/>
    <w:rsid w:val="0052701B"/>
    <w:rsid w:val="0053091F"/>
    <w:rsid w:val="005324C4"/>
    <w:rsid w:val="00532B08"/>
    <w:rsid w:val="00533693"/>
    <w:rsid w:val="005366DD"/>
    <w:rsid w:val="00536922"/>
    <w:rsid w:val="00536B9C"/>
    <w:rsid w:val="0053713F"/>
    <w:rsid w:val="00540908"/>
    <w:rsid w:val="00540BCA"/>
    <w:rsid w:val="005420BE"/>
    <w:rsid w:val="00545229"/>
    <w:rsid w:val="00547335"/>
    <w:rsid w:val="00550A66"/>
    <w:rsid w:val="0055146A"/>
    <w:rsid w:val="00551D86"/>
    <w:rsid w:val="0055566C"/>
    <w:rsid w:val="00556729"/>
    <w:rsid w:val="00557224"/>
    <w:rsid w:val="005579F8"/>
    <w:rsid w:val="00561D35"/>
    <w:rsid w:val="005621C1"/>
    <w:rsid w:val="005623B9"/>
    <w:rsid w:val="005629F4"/>
    <w:rsid w:val="0056309F"/>
    <w:rsid w:val="005632AB"/>
    <w:rsid w:val="00563EEE"/>
    <w:rsid w:val="00567DA2"/>
    <w:rsid w:val="005703E3"/>
    <w:rsid w:val="005703E6"/>
    <w:rsid w:val="00570DF2"/>
    <w:rsid w:val="00572A1D"/>
    <w:rsid w:val="005743DE"/>
    <w:rsid w:val="00577590"/>
    <w:rsid w:val="00577BC1"/>
    <w:rsid w:val="00581706"/>
    <w:rsid w:val="00581726"/>
    <w:rsid w:val="0058339F"/>
    <w:rsid w:val="00586442"/>
    <w:rsid w:val="0058647F"/>
    <w:rsid w:val="00586B0E"/>
    <w:rsid w:val="005905EE"/>
    <w:rsid w:val="0059086E"/>
    <w:rsid w:val="00590C48"/>
    <w:rsid w:val="005915AB"/>
    <w:rsid w:val="0059459E"/>
    <w:rsid w:val="00594D58"/>
    <w:rsid w:val="00595B36"/>
    <w:rsid w:val="005A018C"/>
    <w:rsid w:val="005A0E2A"/>
    <w:rsid w:val="005A2F78"/>
    <w:rsid w:val="005A473B"/>
    <w:rsid w:val="005A4B9A"/>
    <w:rsid w:val="005A5310"/>
    <w:rsid w:val="005A533B"/>
    <w:rsid w:val="005A58BF"/>
    <w:rsid w:val="005A5AF3"/>
    <w:rsid w:val="005B2672"/>
    <w:rsid w:val="005B283F"/>
    <w:rsid w:val="005B2D73"/>
    <w:rsid w:val="005B4487"/>
    <w:rsid w:val="005C13A1"/>
    <w:rsid w:val="005C1EC2"/>
    <w:rsid w:val="005C241C"/>
    <w:rsid w:val="005C27E4"/>
    <w:rsid w:val="005C3126"/>
    <w:rsid w:val="005C3935"/>
    <w:rsid w:val="005C42D1"/>
    <w:rsid w:val="005C4CFB"/>
    <w:rsid w:val="005C6FA4"/>
    <w:rsid w:val="005D061B"/>
    <w:rsid w:val="005D14A9"/>
    <w:rsid w:val="005D3190"/>
    <w:rsid w:val="005D3C63"/>
    <w:rsid w:val="005D4B5F"/>
    <w:rsid w:val="005D59FC"/>
    <w:rsid w:val="005D7EE0"/>
    <w:rsid w:val="005E0D75"/>
    <w:rsid w:val="005E0FD8"/>
    <w:rsid w:val="005E2F70"/>
    <w:rsid w:val="005E3276"/>
    <w:rsid w:val="005E3928"/>
    <w:rsid w:val="005E5F5A"/>
    <w:rsid w:val="005F3804"/>
    <w:rsid w:val="005F66D5"/>
    <w:rsid w:val="005F66E7"/>
    <w:rsid w:val="005F7DC7"/>
    <w:rsid w:val="00600E7F"/>
    <w:rsid w:val="006020CA"/>
    <w:rsid w:val="006048C8"/>
    <w:rsid w:val="006075B7"/>
    <w:rsid w:val="00607B6F"/>
    <w:rsid w:val="006104B9"/>
    <w:rsid w:val="00612250"/>
    <w:rsid w:val="0061477D"/>
    <w:rsid w:val="00615902"/>
    <w:rsid w:val="00617AD2"/>
    <w:rsid w:val="00621568"/>
    <w:rsid w:val="0062340F"/>
    <w:rsid w:val="00626444"/>
    <w:rsid w:val="00627FFA"/>
    <w:rsid w:val="0063097B"/>
    <w:rsid w:val="00632A58"/>
    <w:rsid w:val="0063646D"/>
    <w:rsid w:val="00640DC5"/>
    <w:rsid w:val="00642A06"/>
    <w:rsid w:val="00643AE6"/>
    <w:rsid w:val="00643C77"/>
    <w:rsid w:val="006472A7"/>
    <w:rsid w:val="006473E8"/>
    <w:rsid w:val="00650436"/>
    <w:rsid w:val="00651899"/>
    <w:rsid w:val="00654D40"/>
    <w:rsid w:val="00655874"/>
    <w:rsid w:val="00656D83"/>
    <w:rsid w:val="00656DD8"/>
    <w:rsid w:val="006572E4"/>
    <w:rsid w:val="006604FD"/>
    <w:rsid w:val="00660C36"/>
    <w:rsid w:val="00660FC1"/>
    <w:rsid w:val="006633CF"/>
    <w:rsid w:val="00664DF5"/>
    <w:rsid w:val="00665392"/>
    <w:rsid w:val="00665EC8"/>
    <w:rsid w:val="006662AA"/>
    <w:rsid w:val="00666413"/>
    <w:rsid w:val="00666D8A"/>
    <w:rsid w:val="006715CE"/>
    <w:rsid w:val="00672110"/>
    <w:rsid w:val="006722C8"/>
    <w:rsid w:val="00672679"/>
    <w:rsid w:val="00672B49"/>
    <w:rsid w:val="00672DA9"/>
    <w:rsid w:val="0067467E"/>
    <w:rsid w:val="00674775"/>
    <w:rsid w:val="00675AAA"/>
    <w:rsid w:val="006768EF"/>
    <w:rsid w:val="00676ABD"/>
    <w:rsid w:val="00676EC5"/>
    <w:rsid w:val="00680450"/>
    <w:rsid w:val="00682899"/>
    <w:rsid w:val="00682E1F"/>
    <w:rsid w:val="00682ED9"/>
    <w:rsid w:val="006854AD"/>
    <w:rsid w:val="00686596"/>
    <w:rsid w:val="00692691"/>
    <w:rsid w:val="00692A50"/>
    <w:rsid w:val="0069302F"/>
    <w:rsid w:val="00693371"/>
    <w:rsid w:val="00694D44"/>
    <w:rsid w:val="00696AE5"/>
    <w:rsid w:val="00696CA0"/>
    <w:rsid w:val="006A01D0"/>
    <w:rsid w:val="006A2015"/>
    <w:rsid w:val="006A27A9"/>
    <w:rsid w:val="006A32E7"/>
    <w:rsid w:val="006A403E"/>
    <w:rsid w:val="006A5EE2"/>
    <w:rsid w:val="006A73D8"/>
    <w:rsid w:val="006B0394"/>
    <w:rsid w:val="006B13DC"/>
    <w:rsid w:val="006B3E80"/>
    <w:rsid w:val="006B49AE"/>
    <w:rsid w:val="006B576A"/>
    <w:rsid w:val="006B6DD3"/>
    <w:rsid w:val="006B7009"/>
    <w:rsid w:val="006B7073"/>
    <w:rsid w:val="006C09E4"/>
    <w:rsid w:val="006C1237"/>
    <w:rsid w:val="006C165A"/>
    <w:rsid w:val="006C1F7C"/>
    <w:rsid w:val="006C259D"/>
    <w:rsid w:val="006C345C"/>
    <w:rsid w:val="006C3CE8"/>
    <w:rsid w:val="006C442C"/>
    <w:rsid w:val="006C5319"/>
    <w:rsid w:val="006D008A"/>
    <w:rsid w:val="006D033E"/>
    <w:rsid w:val="006D0D71"/>
    <w:rsid w:val="006D19B5"/>
    <w:rsid w:val="006D3B50"/>
    <w:rsid w:val="006D5986"/>
    <w:rsid w:val="006D5BF0"/>
    <w:rsid w:val="006D6107"/>
    <w:rsid w:val="006D689D"/>
    <w:rsid w:val="006E0D12"/>
    <w:rsid w:val="006E2C1E"/>
    <w:rsid w:val="006E4D49"/>
    <w:rsid w:val="006F02E2"/>
    <w:rsid w:val="006F0A12"/>
    <w:rsid w:val="006F2134"/>
    <w:rsid w:val="006F3403"/>
    <w:rsid w:val="006F3B19"/>
    <w:rsid w:val="006F64D1"/>
    <w:rsid w:val="006F6DFF"/>
    <w:rsid w:val="006F7C19"/>
    <w:rsid w:val="00702230"/>
    <w:rsid w:val="00703F8F"/>
    <w:rsid w:val="00705161"/>
    <w:rsid w:val="00705D3D"/>
    <w:rsid w:val="0070626E"/>
    <w:rsid w:val="00707B78"/>
    <w:rsid w:val="00711211"/>
    <w:rsid w:val="007112A1"/>
    <w:rsid w:val="00711ECE"/>
    <w:rsid w:val="00713ACB"/>
    <w:rsid w:val="0071444C"/>
    <w:rsid w:val="00714606"/>
    <w:rsid w:val="00717CA9"/>
    <w:rsid w:val="00721EE7"/>
    <w:rsid w:val="007252C7"/>
    <w:rsid w:val="0073193B"/>
    <w:rsid w:val="00733806"/>
    <w:rsid w:val="0073421A"/>
    <w:rsid w:val="00735DC5"/>
    <w:rsid w:val="00741D81"/>
    <w:rsid w:val="00742180"/>
    <w:rsid w:val="007450F5"/>
    <w:rsid w:val="007454B9"/>
    <w:rsid w:val="0074673B"/>
    <w:rsid w:val="007471A2"/>
    <w:rsid w:val="007513D3"/>
    <w:rsid w:val="007529F9"/>
    <w:rsid w:val="00752FBF"/>
    <w:rsid w:val="0075315D"/>
    <w:rsid w:val="00753F91"/>
    <w:rsid w:val="00754469"/>
    <w:rsid w:val="0075513C"/>
    <w:rsid w:val="00755FD3"/>
    <w:rsid w:val="007565CF"/>
    <w:rsid w:val="00760307"/>
    <w:rsid w:val="0076073A"/>
    <w:rsid w:val="00762DA2"/>
    <w:rsid w:val="00765486"/>
    <w:rsid w:val="00765A90"/>
    <w:rsid w:val="007754D1"/>
    <w:rsid w:val="00776989"/>
    <w:rsid w:val="00780CE4"/>
    <w:rsid w:val="00781242"/>
    <w:rsid w:val="00781F85"/>
    <w:rsid w:val="00782647"/>
    <w:rsid w:val="00782A5C"/>
    <w:rsid w:val="00782F9C"/>
    <w:rsid w:val="00784D59"/>
    <w:rsid w:val="00784EFB"/>
    <w:rsid w:val="00792975"/>
    <w:rsid w:val="0079459A"/>
    <w:rsid w:val="007A06D8"/>
    <w:rsid w:val="007A2C6B"/>
    <w:rsid w:val="007A3A0A"/>
    <w:rsid w:val="007A4173"/>
    <w:rsid w:val="007A45DA"/>
    <w:rsid w:val="007B1BD7"/>
    <w:rsid w:val="007B3F6D"/>
    <w:rsid w:val="007B4E62"/>
    <w:rsid w:val="007B50A3"/>
    <w:rsid w:val="007B50EC"/>
    <w:rsid w:val="007B5313"/>
    <w:rsid w:val="007B76C7"/>
    <w:rsid w:val="007C1950"/>
    <w:rsid w:val="007C1CFA"/>
    <w:rsid w:val="007C7FE2"/>
    <w:rsid w:val="007D072F"/>
    <w:rsid w:val="007D1A29"/>
    <w:rsid w:val="007D2C38"/>
    <w:rsid w:val="007D35B1"/>
    <w:rsid w:val="007D389D"/>
    <w:rsid w:val="007E2390"/>
    <w:rsid w:val="007E290E"/>
    <w:rsid w:val="007E363E"/>
    <w:rsid w:val="007F094D"/>
    <w:rsid w:val="007F1693"/>
    <w:rsid w:val="007F1E2D"/>
    <w:rsid w:val="007F256F"/>
    <w:rsid w:val="007F25AF"/>
    <w:rsid w:val="007F2E96"/>
    <w:rsid w:val="007F3375"/>
    <w:rsid w:val="007F6591"/>
    <w:rsid w:val="00811812"/>
    <w:rsid w:val="00812092"/>
    <w:rsid w:val="00812910"/>
    <w:rsid w:val="00813734"/>
    <w:rsid w:val="00813D0E"/>
    <w:rsid w:val="00814638"/>
    <w:rsid w:val="00814973"/>
    <w:rsid w:val="00815379"/>
    <w:rsid w:val="00817E5A"/>
    <w:rsid w:val="008217D3"/>
    <w:rsid w:val="00822F9D"/>
    <w:rsid w:val="00823D37"/>
    <w:rsid w:val="00825435"/>
    <w:rsid w:val="008264A2"/>
    <w:rsid w:val="00827231"/>
    <w:rsid w:val="0083491A"/>
    <w:rsid w:val="00834DB0"/>
    <w:rsid w:val="0083501D"/>
    <w:rsid w:val="00836C8C"/>
    <w:rsid w:val="0083722E"/>
    <w:rsid w:val="00837B9B"/>
    <w:rsid w:val="00840C39"/>
    <w:rsid w:val="008438AE"/>
    <w:rsid w:val="00845FC6"/>
    <w:rsid w:val="008460AD"/>
    <w:rsid w:val="00850170"/>
    <w:rsid w:val="00852228"/>
    <w:rsid w:val="00852E3F"/>
    <w:rsid w:val="00855CC4"/>
    <w:rsid w:val="00856038"/>
    <w:rsid w:val="00862224"/>
    <w:rsid w:val="00863338"/>
    <w:rsid w:val="00863B15"/>
    <w:rsid w:val="0086402E"/>
    <w:rsid w:val="00872CE4"/>
    <w:rsid w:val="008733D8"/>
    <w:rsid w:val="0087401F"/>
    <w:rsid w:val="00881F65"/>
    <w:rsid w:val="00882F59"/>
    <w:rsid w:val="008837D4"/>
    <w:rsid w:val="00883AC5"/>
    <w:rsid w:val="00884A52"/>
    <w:rsid w:val="00887A79"/>
    <w:rsid w:val="00890422"/>
    <w:rsid w:val="0089159F"/>
    <w:rsid w:val="00891ADB"/>
    <w:rsid w:val="00892BA3"/>
    <w:rsid w:val="00893BC8"/>
    <w:rsid w:val="0089682A"/>
    <w:rsid w:val="008972F7"/>
    <w:rsid w:val="008976F2"/>
    <w:rsid w:val="008A14FA"/>
    <w:rsid w:val="008A2034"/>
    <w:rsid w:val="008A2A05"/>
    <w:rsid w:val="008A509E"/>
    <w:rsid w:val="008A54FE"/>
    <w:rsid w:val="008A558A"/>
    <w:rsid w:val="008A60E7"/>
    <w:rsid w:val="008A79B8"/>
    <w:rsid w:val="008B0030"/>
    <w:rsid w:val="008B0586"/>
    <w:rsid w:val="008B13B9"/>
    <w:rsid w:val="008B52E1"/>
    <w:rsid w:val="008B6549"/>
    <w:rsid w:val="008C34D7"/>
    <w:rsid w:val="008C5E9D"/>
    <w:rsid w:val="008C73CF"/>
    <w:rsid w:val="008D0022"/>
    <w:rsid w:val="008D1C56"/>
    <w:rsid w:val="008D2740"/>
    <w:rsid w:val="008D43E2"/>
    <w:rsid w:val="008D5569"/>
    <w:rsid w:val="008E0C93"/>
    <w:rsid w:val="008E2D86"/>
    <w:rsid w:val="008E5644"/>
    <w:rsid w:val="008E569B"/>
    <w:rsid w:val="008E5942"/>
    <w:rsid w:val="008E6A49"/>
    <w:rsid w:val="008E6D1A"/>
    <w:rsid w:val="008F0AA3"/>
    <w:rsid w:val="008F2A5C"/>
    <w:rsid w:val="008F380D"/>
    <w:rsid w:val="008F53A2"/>
    <w:rsid w:val="008F6D76"/>
    <w:rsid w:val="00902F52"/>
    <w:rsid w:val="009037EE"/>
    <w:rsid w:val="009047F5"/>
    <w:rsid w:val="0090522D"/>
    <w:rsid w:val="00906A56"/>
    <w:rsid w:val="00907474"/>
    <w:rsid w:val="0091385E"/>
    <w:rsid w:val="00917178"/>
    <w:rsid w:val="00921268"/>
    <w:rsid w:val="00921D02"/>
    <w:rsid w:val="009240D0"/>
    <w:rsid w:val="009244E6"/>
    <w:rsid w:val="00924C72"/>
    <w:rsid w:val="009257A3"/>
    <w:rsid w:val="00925D8A"/>
    <w:rsid w:val="00926102"/>
    <w:rsid w:val="009265F6"/>
    <w:rsid w:val="00927ABC"/>
    <w:rsid w:val="00932BB4"/>
    <w:rsid w:val="00933BD6"/>
    <w:rsid w:val="0094451B"/>
    <w:rsid w:val="00950989"/>
    <w:rsid w:val="00951F6E"/>
    <w:rsid w:val="00954173"/>
    <w:rsid w:val="00955BB0"/>
    <w:rsid w:val="00971966"/>
    <w:rsid w:val="00973665"/>
    <w:rsid w:val="009747A7"/>
    <w:rsid w:val="00975411"/>
    <w:rsid w:val="00976ACB"/>
    <w:rsid w:val="00976F6D"/>
    <w:rsid w:val="00977182"/>
    <w:rsid w:val="00977302"/>
    <w:rsid w:val="00977A08"/>
    <w:rsid w:val="0098082E"/>
    <w:rsid w:val="00981531"/>
    <w:rsid w:val="00981E98"/>
    <w:rsid w:val="00982FD3"/>
    <w:rsid w:val="009908B5"/>
    <w:rsid w:val="00993BA4"/>
    <w:rsid w:val="009A047D"/>
    <w:rsid w:val="009A486A"/>
    <w:rsid w:val="009A5D75"/>
    <w:rsid w:val="009A6D45"/>
    <w:rsid w:val="009B1D01"/>
    <w:rsid w:val="009B46AF"/>
    <w:rsid w:val="009B4D01"/>
    <w:rsid w:val="009B5195"/>
    <w:rsid w:val="009B5450"/>
    <w:rsid w:val="009C07AA"/>
    <w:rsid w:val="009D0C4A"/>
    <w:rsid w:val="009D1B37"/>
    <w:rsid w:val="009D37F9"/>
    <w:rsid w:val="009D3A81"/>
    <w:rsid w:val="009D5609"/>
    <w:rsid w:val="009D56B4"/>
    <w:rsid w:val="009D5E8A"/>
    <w:rsid w:val="009E1B54"/>
    <w:rsid w:val="009E1C1B"/>
    <w:rsid w:val="009E6696"/>
    <w:rsid w:val="009F0FE1"/>
    <w:rsid w:val="009F29B6"/>
    <w:rsid w:val="009F5B8D"/>
    <w:rsid w:val="00A00904"/>
    <w:rsid w:val="00A00A39"/>
    <w:rsid w:val="00A00FE3"/>
    <w:rsid w:val="00A01584"/>
    <w:rsid w:val="00A0318B"/>
    <w:rsid w:val="00A0346F"/>
    <w:rsid w:val="00A072D3"/>
    <w:rsid w:val="00A07FE0"/>
    <w:rsid w:val="00A10073"/>
    <w:rsid w:val="00A12BD2"/>
    <w:rsid w:val="00A13955"/>
    <w:rsid w:val="00A16191"/>
    <w:rsid w:val="00A16974"/>
    <w:rsid w:val="00A17AD4"/>
    <w:rsid w:val="00A20796"/>
    <w:rsid w:val="00A2180B"/>
    <w:rsid w:val="00A21EA6"/>
    <w:rsid w:val="00A21F3C"/>
    <w:rsid w:val="00A23A93"/>
    <w:rsid w:val="00A23F19"/>
    <w:rsid w:val="00A25530"/>
    <w:rsid w:val="00A30A85"/>
    <w:rsid w:val="00A31F1B"/>
    <w:rsid w:val="00A34529"/>
    <w:rsid w:val="00A34DDB"/>
    <w:rsid w:val="00A36307"/>
    <w:rsid w:val="00A37D2F"/>
    <w:rsid w:val="00A405FD"/>
    <w:rsid w:val="00A41749"/>
    <w:rsid w:val="00A444A9"/>
    <w:rsid w:val="00A4492C"/>
    <w:rsid w:val="00A5677D"/>
    <w:rsid w:val="00A63AB1"/>
    <w:rsid w:val="00A71337"/>
    <w:rsid w:val="00A737C4"/>
    <w:rsid w:val="00A802AD"/>
    <w:rsid w:val="00A81C1C"/>
    <w:rsid w:val="00A822D4"/>
    <w:rsid w:val="00A83E92"/>
    <w:rsid w:val="00A83FBD"/>
    <w:rsid w:val="00A904C6"/>
    <w:rsid w:val="00A9243B"/>
    <w:rsid w:val="00A94FA9"/>
    <w:rsid w:val="00A96F16"/>
    <w:rsid w:val="00AA0647"/>
    <w:rsid w:val="00AA1EA0"/>
    <w:rsid w:val="00AA36B1"/>
    <w:rsid w:val="00AA5048"/>
    <w:rsid w:val="00AB0C63"/>
    <w:rsid w:val="00AB37D3"/>
    <w:rsid w:val="00AB3A86"/>
    <w:rsid w:val="00AB6D23"/>
    <w:rsid w:val="00AC05F7"/>
    <w:rsid w:val="00AC0DDA"/>
    <w:rsid w:val="00AC31D8"/>
    <w:rsid w:val="00AC4F86"/>
    <w:rsid w:val="00AC5200"/>
    <w:rsid w:val="00AC67DE"/>
    <w:rsid w:val="00AC6D8A"/>
    <w:rsid w:val="00AC7D38"/>
    <w:rsid w:val="00AD1A8D"/>
    <w:rsid w:val="00AD1F6A"/>
    <w:rsid w:val="00AD2343"/>
    <w:rsid w:val="00AD4ED9"/>
    <w:rsid w:val="00AD518E"/>
    <w:rsid w:val="00AD54E3"/>
    <w:rsid w:val="00AD65F3"/>
    <w:rsid w:val="00AD6C7C"/>
    <w:rsid w:val="00AE1876"/>
    <w:rsid w:val="00AE4EF4"/>
    <w:rsid w:val="00AE6CED"/>
    <w:rsid w:val="00AE78E8"/>
    <w:rsid w:val="00AF4DAE"/>
    <w:rsid w:val="00AF5575"/>
    <w:rsid w:val="00AF6AA5"/>
    <w:rsid w:val="00AF6C61"/>
    <w:rsid w:val="00AF7866"/>
    <w:rsid w:val="00B00BF9"/>
    <w:rsid w:val="00B01598"/>
    <w:rsid w:val="00B02658"/>
    <w:rsid w:val="00B029B2"/>
    <w:rsid w:val="00B02F01"/>
    <w:rsid w:val="00B04555"/>
    <w:rsid w:val="00B0458E"/>
    <w:rsid w:val="00B04CDF"/>
    <w:rsid w:val="00B04E77"/>
    <w:rsid w:val="00B05BB6"/>
    <w:rsid w:val="00B05DFD"/>
    <w:rsid w:val="00B0633E"/>
    <w:rsid w:val="00B065C6"/>
    <w:rsid w:val="00B06B9A"/>
    <w:rsid w:val="00B06EED"/>
    <w:rsid w:val="00B10625"/>
    <w:rsid w:val="00B12C65"/>
    <w:rsid w:val="00B17806"/>
    <w:rsid w:val="00B20308"/>
    <w:rsid w:val="00B22AE6"/>
    <w:rsid w:val="00B23206"/>
    <w:rsid w:val="00B239ED"/>
    <w:rsid w:val="00B25214"/>
    <w:rsid w:val="00B25A7A"/>
    <w:rsid w:val="00B262EF"/>
    <w:rsid w:val="00B2686B"/>
    <w:rsid w:val="00B26A94"/>
    <w:rsid w:val="00B27467"/>
    <w:rsid w:val="00B303C1"/>
    <w:rsid w:val="00B33C78"/>
    <w:rsid w:val="00B35A23"/>
    <w:rsid w:val="00B37EF8"/>
    <w:rsid w:val="00B37F2A"/>
    <w:rsid w:val="00B407A7"/>
    <w:rsid w:val="00B40A32"/>
    <w:rsid w:val="00B41EE0"/>
    <w:rsid w:val="00B45893"/>
    <w:rsid w:val="00B474D4"/>
    <w:rsid w:val="00B506DB"/>
    <w:rsid w:val="00B50CA8"/>
    <w:rsid w:val="00B51811"/>
    <w:rsid w:val="00B51F05"/>
    <w:rsid w:val="00B532F8"/>
    <w:rsid w:val="00B54FFD"/>
    <w:rsid w:val="00B5538B"/>
    <w:rsid w:val="00B55E7A"/>
    <w:rsid w:val="00B569C6"/>
    <w:rsid w:val="00B56F09"/>
    <w:rsid w:val="00B571B5"/>
    <w:rsid w:val="00B579FA"/>
    <w:rsid w:val="00B615B6"/>
    <w:rsid w:val="00B624CE"/>
    <w:rsid w:val="00B63E65"/>
    <w:rsid w:val="00B644AC"/>
    <w:rsid w:val="00B64513"/>
    <w:rsid w:val="00B65A67"/>
    <w:rsid w:val="00B67FEB"/>
    <w:rsid w:val="00B700D9"/>
    <w:rsid w:val="00B72319"/>
    <w:rsid w:val="00B738CD"/>
    <w:rsid w:val="00B7722C"/>
    <w:rsid w:val="00B8053A"/>
    <w:rsid w:val="00B80A86"/>
    <w:rsid w:val="00B82291"/>
    <w:rsid w:val="00B832D2"/>
    <w:rsid w:val="00B841B8"/>
    <w:rsid w:val="00B913B0"/>
    <w:rsid w:val="00B936DF"/>
    <w:rsid w:val="00B95485"/>
    <w:rsid w:val="00B97886"/>
    <w:rsid w:val="00BA207E"/>
    <w:rsid w:val="00BA2ABA"/>
    <w:rsid w:val="00BA5B56"/>
    <w:rsid w:val="00BA73A2"/>
    <w:rsid w:val="00BB074D"/>
    <w:rsid w:val="00BB2E15"/>
    <w:rsid w:val="00BB4B3A"/>
    <w:rsid w:val="00BB4CB6"/>
    <w:rsid w:val="00BB75F3"/>
    <w:rsid w:val="00BC5C0D"/>
    <w:rsid w:val="00BD14A3"/>
    <w:rsid w:val="00BD3212"/>
    <w:rsid w:val="00BD36C1"/>
    <w:rsid w:val="00BD5E5E"/>
    <w:rsid w:val="00BD60B9"/>
    <w:rsid w:val="00BD60DC"/>
    <w:rsid w:val="00BD6A1B"/>
    <w:rsid w:val="00BD6E33"/>
    <w:rsid w:val="00BD7545"/>
    <w:rsid w:val="00BE0010"/>
    <w:rsid w:val="00BE0245"/>
    <w:rsid w:val="00BE0C90"/>
    <w:rsid w:val="00BE1439"/>
    <w:rsid w:val="00BE4BBC"/>
    <w:rsid w:val="00BE5AD9"/>
    <w:rsid w:val="00BE6D75"/>
    <w:rsid w:val="00BF24BE"/>
    <w:rsid w:val="00BF3A0B"/>
    <w:rsid w:val="00BF4A9B"/>
    <w:rsid w:val="00BF661B"/>
    <w:rsid w:val="00BF6D36"/>
    <w:rsid w:val="00C0121D"/>
    <w:rsid w:val="00C0418B"/>
    <w:rsid w:val="00C046C8"/>
    <w:rsid w:val="00C113C7"/>
    <w:rsid w:val="00C11465"/>
    <w:rsid w:val="00C14498"/>
    <w:rsid w:val="00C14F1D"/>
    <w:rsid w:val="00C16577"/>
    <w:rsid w:val="00C175A5"/>
    <w:rsid w:val="00C206C2"/>
    <w:rsid w:val="00C22E45"/>
    <w:rsid w:val="00C2683A"/>
    <w:rsid w:val="00C272C3"/>
    <w:rsid w:val="00C279EC"/>
    <w:rsid w:val="00C337FE"/>
    <w:rsid w:val="00C33C97"/>
    <w:rsid w:val="00C34501"/>
    <w:rsid w:val="00C35D6F"/>
    <w:rsid w:val="00C374F6"/>
    <w:rsid w:val="00C4390E"/>
    <w:rsid w:val="00C44BCF"/>
    <w:rsid w:val="00C454EC"/>
    <w:rsid w:val="00C515AC"/>
    <w:rsid w:val="00C51E84"/>
    <w:rsid w:val="00C52B6D"/>
    <w:rsid w:val="00C56564"/>
    <w:rsid w:val="00C62B45"/>
    <w:rsid w:val="00C62EEA"/>
    <w:rsid w:val="00C647E7"/>
    <w:rsid w:val="00C64E8C"/>
    <w:rsid w:val="00C65A1B"/>
    <w:rsid w:val="00C66FBA"/>
    <w:rsid w:val="00C67963"/>
    <w:rsid w:val="00C70135"/>
    <w:rsid w:val="00C70C73"/>
    <w:rsid w:val="00C71E14"/>
    <w:rsid w:val="00C720B5"/>
    <w:rsid w:val="00C72A9D"/>
    <w:rsid w:val="00C74878"/>
    <w:rsid w:val="00C75C94"/>
    <w:rsid w:val="00C770D1"/>
    <w:rsid w:val="00C777B9"/>
    <w:rsid w:val="00C82879"/>
    <w:rsid w:val="00C83386"/>
    <w:rsid w:val="00C85DC4"/>
    <w:rsid w:val="00C8630E"/>
    <w:rsid w:val="00C864D5"/>
    <w:rsid w:val="00C86684"/>
    <w:rsid w:val="00C91E21"/>
    <w:rsid w:val="00C9335C"/>
    <w:rsid w:val="00C96CEE"/>
    <w:rsid w:val="00C9732C"/>
    <w:rsid w:val="00CA11DC"/>
    <w:rsid w:val="00CA1463"/>
    <w:rsid w:val="00CA2CF1"/>
    <w:rsid w:val="00CA581B"/>
    <w:rsid w:val="00CA5FBB"/>
    <w:rsid w:val="00CB1828"/>
    <w:rsid w:val="00CB221D"/>
    <w:rsid w:val="00CB29E9"/>
    <w:rsid w:val="00CB2E91"/>
    <w:rsid w:val="00CB371A"/>
    <w:rsid w:val="00CB6714"/>
    <w:rsid w:val="00CB70C6"/>
    <w:rsid w:val="00CB726D"/>
    <w:rsid w:val="00CB7948"/>
    <w:rsid w:val="00CC24AE"/>
    <w:rsid w:val="00CC3C68"/>
    <w:rsid w:val="00CC41C0"/>
    <w:rsid w:val="00CC4631"/>
    <w:rsid w:val="00CC55D9"/>
    <w:rsid w:val="00CC5947"/>
    <w:rsid w:val="00CC6569"/>
    <w:rsid w:val="00CC790D"/>
    <w:rsid w:val="00CD01B5"/>
    <w:rsid w:val="00CD1DFF"/>
    <w:rsid w:val="00CD2D5C"/>
    <w:rsid w:val="00CD3670"/>
    <w:rsid w:val="00CD4930"/>
    <w:rsid w:val="00CD4AC3"/>
    <w:rsid w:val="00CD6402"/>
    <w:rsid w:val="00CD69FF"/>
    <w:rsid w:val="00CE095E"/>
    <w:rsid w:val="00CE117E"/>
    <w:rsid w:val="00CE49DE"/>
    <w:rsid w:val="00CE5ACD"/>
    <w:rsid w:val="00CE6E45"/>
    <w:rsid w:val="00CF5D6D"/>
    <w:rsid w:val="00CF6F2F"/>
    <w:rsid w:val="00D0008A"/>
    <w:rsid w:val="00D001C1"/>
    <w:rsid w:val="00D02B2F"/>
    <w:rsid w:val="00D0345D"/>
    <w:rsid w:val="00D0437E"/>
    <w:rsid w:val="00D060C8"/>
    <w:rsid w:val="00D06F6B"/>
    <w:rsid w:val="00D07DEA"/>
    <w:rsid w:val="00D11ED9"/>
    <w:rsid w:val="00D12278"/>
    <w:rsid w:val="00D12984"/>
    <w:rsid w:val="00D130B6"/>
    <w:rsid w:val="00D14397"/>
    <w:rsid w:val="00D2138C"/>
    <w:rsid w:val="00D22164"/>
    <w:rsid w:val="00D2534A"/>
    <w:rsid w:val="00D26B22"/>
    <w:rsid w:val="00D31F9F"/>
    <w:rsid w:val="00D3240B"/>
    <w:rsid w:val="00D33551"/>
    <w:rsid w:val="00D33BC0"/>
    <w:rsid w:val="00D351EE"/>
    <w:rsid w:val="00D3755F"/>
    <w:rsid w:val="00D41557"/>
    <w:rsid w:val="00D41ECC"/>
    <w:rsid w:val="00D42613"/>
    <w:rsid w:val="00D43DAE"/>
    <w:rsid w:val="00D45977"/>
    <w:rsid w:val="00D4698D"/>
    <w:rsid w:val="00D475F5"/>
    <w:rsid w:val="00D52E6F"/>
    <w:rsid w:val="00D52FCE"/>
    <w:rsid w:val="00D53FAB"/>
    <w:rsid w:val="00D5508A"/>
    <w:rsid w:val="00D55111"/>
    <w:rsid w:val="00D6245B"/>
    <w:rsid w:val="00D64D83"/>
    <w:rsid w:val="00D64EED"/>
    <w:rsid w:val="00D65426"/>
    <w:rsid w:val="00D65E0C"/>
    <w:rsid w:val="00D66C52"/>
    <w:rsid w:val="00D67E43"/>
    <w:rsid w:val="00D70755"/>
    <w:rsid w:val="00D715BD"/>
    <w:rsid w:val="00D72831"/>
    <w:rsid w:val="00D73A82"/>
    <w:rsid w:val="00D740C2"/>
    <w:rsid w:val="00D75BC9"/>
    <w:rsid w:val="00D7627F"/>
    <w:rsid w:val="00D76F9B"/>
    <w:rsid w:val="00D803EE"/>
    <w:rsid w:val="00D8303F"/>
    <w:rsid w:val="00D8528F"/>
    <w:rsid w:val="00D86327"/>
    <w:rsid w:val="00D8773B"/>
    <w:rsid w:val="00D91308"/>
    <w:rsid w:val="00D92A8A"/>
    <w:rsid w:val="00D93E72"/>
    <w:rsid w:val="00D95263"/>
    <w:rsid w:val="00D95549"/>
    <w:rsid w:val="00D9797A"/>
    <w:rsid w:val="00DA0643"/>
    <w:rsid w:val="00DA1E2D"/>
    <w:rsid w:val="00DA2890"/>
    <w:rsid w:val="00DA4A2F"/>
    <w:rsid w:val="00DA4EEF"/>
    <w:rsid w:val="00DA7544"/>
    <w:rsid w:val="00DB0FD6"/>
    <w:rsid w:val="00DB1F29"/>
    <w:rsid w:val="00DB2B58"/>
    <w:rsid w:val="00DB4AB0"/>
    <w:rsid w:val="00DB4C44"/>
    <w:rsid w:val="00DB5DF8"/>
    <w:rsid w:val="00DC23C4"/>
    <w:rsid w:val="00DC380F"/>
    <w:rsid w:val="00DC3AF7"/>
    <w:rsid w:val="00DD07C9"/>
    <w:rsid w:val="00DD1AE6"/>
    <w:rsid w:val="00DD1AF0"/>
    <w:rsid w:val="00DD20EE"/>
    <w:rsid w:val="00DD44C4"/>
    <w:rsid w:val="00DD4DE9"/>
    <w:rsid w:val="00DD7812"/>
    <w:rsid w:val="00DE3405"/>
    <w:rsid w:val="00DE358B"/>
    <w:rsid w:val="00DE3736"/>
    <w:rsid w:val="00DE4636"/>
    <w:rsid w:val="00DE5112"/>
    <w:rsid w:val="00DF1BCD"/>
    <w:rsid w:val="00DF2292"/>
    <w:rsid w:val="00DF30A3"/>
    <w:rsid w:val="00DF5ECC"/>
    <w:rsid w:val="00DF65C2"/>
    <w:rsid w:val="00DF6D17"/>
    <w:rsid w:val="00DF742D"/>
    <w:rsid w:val="00E010D9"/>
    <w:rsid w:val="00E03635"/>
    <w:rsid w:val="00E036A3"/>
    <w:rsid w:val="00E058D1"/>
    <w:rsid w:val="00E07632"/>
    <w:rsid w:val="00E07CE9"/>
    <w:rsid w:val="00E12251"/>
    <w:rsid w:val="00E16C00"/>
    <w:rsid w:val="00E21455"/>
    <w:rsid w:val="00E21E24"/>
    <w:rsid w:val="00E2213D"/>
    <w:rsid w:val="00E24783"/>
    <w:rsid w:val="00E2544E"/>
    <w:rsid w:val="00E277F1"/>
    <w:rsid w:val="00E303A9"/>
    <w:rsid w:val="00E31490"/>
    <w:rsid w:val="00E3234E"/>
    <w:rsid w:val="00E3466F"/>
    <w:rsid w:val="00E356E7"/>
    <w:rsid w:val="00E36218"/>
    <w:rsid w:val="00E415CC"/>
    <w:rsid w:val="00E42D9E"/>
    <w:rsid w:val="00E42FFF"/>
    <w:rsid w:val="00E4376A"/>
    <w:rsid w:val="00E45761"/>
    <w:rsid w:val="00E45DCE"/>
    <w:rsid w:val="00E548A4"/>
    <w:rsid w:val="00E54D62"/>
    <w:rsid w:val="00E551B2"/>
    <w:rsid w:val="00E57773"/>
    <w:rsid w:val="00E602B6"/>
    <w:rsid w:val="00E60492"/>
    <w:rsid w:val="00E61050"/>
    <w:rsid w:val="00E66B67"/>
    <w:rsid w:val="00E7131C"/>
    <w:rsid w:val="00E72E08"/>
    <w:rsid w:val="00E74BA7"/>
    <w:rsid w:val="00E7746B"/>
    <w:rsid w:val="00E82793"/>
    <w:rsid w:val="00E838CC"/>
    <w:rsid w:val="00E849DE"/>
    <w:rsid w:val="00E8666B"/>
    <w:rsid w:val="00E90098"/>
    <w:rsid w:val="00E944B5"/>
    <w:rsid w:val="00E961B0"/>
    <w:rsid w:val="00EA2061"/>
    <w:rsid w:val="00EA2866"/>
    <w:rsid w:val="00EA31C1"/>
    <w:rsid w:val="00EA4357"/>
    <w:rsid w:val="00EA454C"/>
    <w:rsid w:val="00EA7308"/>
    <w:rsid w:val="00EB296A"/>
    <w:rsid w:val="00EB3498"/>
    <w:rsid w:val="00EB3BC8"/>
    <w:rsid w:val="00EB3FC9"/>
    <w:rsid w:val="00EB5917"/>
    <w:rsid w:val="00EB5AF6"/>
    <w:rsid w:val="00EB76B2"/>
    <w:rsid w:val="00EB774A"/>
    <w:rsid w:val="00EC08B9"/>
    <w:rsid w:val="00EC0EC1"/>
    <w:rsid w:val="00EC1FB6"/>
    <w:rsid w:val="00EC351D"/>
    <w:rsid w:val="00EC3686"/>
    <w:rsid w:val="00EC404E"/>
    <w:rsid w:val="00EC614A"/>
    <w:rsid w:val="00EC6ACA"/>
    <w:rsid w:val="00EC72C2"/>
    <w:rsid w:val="00ED0FF0"/>
    <w:rsid w:val="00ED3D4A"/>
    <w:rsid w:val="00ED4FE0"/>
    <w:rsid w:val="00ED579A"/>
    <w:rsid w:val="00ED6462"/>
    <w:rsid w:val="00EE291F"/>
    <w:rsid w:val="00EE3343"/>
    <w:rsid w:val="00EE4377"/>
    <w:rsid w:val="00EE5928"/>
    <w:rsid w:val="00EF0C9E"/>
    <w:rsid w:val="00EF1ECB"/>
    <w:rsid w:val="00EF23EC"/>
    <w:rsid w:val="00EF29C8"/>
    <w:rsid w:val="00EF4EAF"/>
    <w:rsid w:val="00EF6AA6"/>
    <w:rsid w:val="00EF6C28"/>
    <w:rsid w:val="00EF7A43"/>
    <w:rsid w:val="00F01D0C"/>
    <w:rsid w:val="00F02E8E"/>
    <w:rsid w:val="00F0600E"/>
    <w:rsid w:val="00F06486"/>
    <w:rsid w:val="00F072A5"/>
    <w:rsid w:val="00F12925"/>
    <w:rsid w:val="00F13342"/>
    <w:rsid w:val="00F1356A"/>
    <w:rsid w:val="00F15259"/>
    <w:rsid w:val="00F2181D"/>
    <w:rsid w:val="00F21C91"/>
    <w:rsid w:val="00F22C54"/>
    <w:rsid w:val="00F22E5F"/>
    <w:rsid w:val="00F31CCD"/>
    <w:rsid w:val="00F32F6E"/>
    <w:rsid w:val="00F33AC1"/>
    <w:rsid w:val="00F34502"/>
    <w:rsid w:val="00F35292"/>
    <w:rsid w:val="00F35294"/>
    <w:rsid w:val="00F35EE9"/>
    <w:rsid w:val="00F35F87"/>
    <w:rsid w:val="00F40B51"/>
    <w:rsid w:val="00F4120A"/>
    <w:rsid w:val="00F419F6"/>
    <w:rsid w:val="00F4288D"/>
    <w:rsid w:val="00F42FE6"/>
    <w:rsid w:val="00F4379A"/>
    <w:rsid w:val="00F44B92"/>
    <w:rsid w:val="00F47D17"/>
    <w:rsid w:val="00F5371B"/>
    <w:rsid w:val="00F53849"/>
    <w:rsid w:val="00F53888"/>
    <w:rsid w:val="00F561C3"/>
    <w:rsid w:val="00F56808"/>
    <w:rsid w:val="00F5699D"/>
    <w:rsid w:val="00F60DBF"/>
    <w:rsid w:val="00F61920"/>
    <w:rsid w:val="00F65931"/>
    <w:rsid w:val="00F665D5"/>
    <w:rsid w:val="00F71135"/>
    <w:rsid w:val="00F72BF8"/>
    <w:rsid w:val="00F72D81"/>
    <w:rsid w:val="00F74ABD"/>
    <w:rsid w:val="00F77B1A"/>
    <w:rsid w:val="00F8096D"/>
    <w:rsid w:val="00F8242A"/>
    <w:rsid w:val="00F84A4B"/>
    <w:rsid w:val="00F85B10"/>
    <w:rsid w:val="00F879E2"/>
    <w:rsid w:val="00F90CCD"/>
    <w:rsid w:val="00F91084"/>
    <w:rsid w:val="00F93314"/>
    <w:rsid w:val="00F966CA"/>
    <w:rsid w:val="00FA3844"/>
    <w:rsid w:val="00FA4B89"/>
    <w:rsid w:val="00FA73AA"/>
    <w:rsid w:val="00FB0D77"/>
    <w:rsid w:val="00FB16EF"/>
    <w:rsid w:val="00FB1748"/>
    <w:rsid w:val="00FB248B"/>
    <w:rsid w:val="00FB2C13"/>
    <w:rsid w:val="00FB2F77"/>
    <w:rsid w:val="00FB54ED"/>
    <w:rsid w:val="00FC241F"/>
    <w:rsid w:val="00FC248E"/>
    <w:rsid w:val="00FC41C6"/>
    <w:rsid w:val="00FC5F25"/>
    <w:rsid w:val="00FD021D"/>
    <w:rsid w:val="00FD218B"/>
    <w:rsid w:val="00FD3D5C"/>
    <w:rsid w:val="00FD4223"/>
    <w:rsid w:val="00FD733A"/>
    <w:rsid w:val="00FD7B90"/>
    <w:rsid w:val="00FE027C"/>
    <w:rsid w:val="00FE310F"/>
    <w:rsid w:val="00FE49BA"/>
    <w:rsid w:val="00FE70CA"/>
    <w:rsid w:val="00FF0498"/>
    <w:rsid w:val="00FF06B2"/>
    <w:rsid w:val="00FF0E11"/>
    <w:rsid w:val="00FF29C1"/>
    <w:rsid w:val="00FF4450"/>
    <w:rsid w:val="00FF4623"/>
    <w:rsid w:val="00FF4860"/>
    <w:rsid w:val="00FF49A6"/>
    <w:rsid w:val="02FE2FC3"/>
    <w:rsid w:val="086B81F0"/>
    <w:rsid w:val="096BE4F4"/>
    <w:rsid w:val="242B0519"/>
    <w:rsid w:val="27EB2150"/>
    <w:rsid w:val="2BD6F04D"/>
    <w:rsid w:val="347E8746"/>
    <w:rsid w:val="59C0B7B6"/>
    <w:rsid w:val="5A9178BB"/>
    <w:rsid w:val="5E2A663B"/>
    <w:rsid w:val="5F874D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8953E"/>
  <w14:defaultImageDpi w14:val="300"/>
  <w15:chartTrackingRefBased/>
  <w15:docId w15:val="{572A979E-85E0-48AD-B353-114F83B8C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1" w:qFormat="1"/>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rsid w:val="00672679"/>
    <w:pPr>
      <w:spacing w:after="200" w:line="276" w:lineRule="auto"/>
    </w:pPr>
    <w:rPr>
      <w:sz w:val="22"/>
      <w:szCs w:val="22"/>
    </w:rPr>
  </w:style>
  <w:style w:type="paragraph" w:styleId="Heading2">
    <w:name w:val="heading 2"/>
    <w:basedOn w:val="Normal"/>
    <w:next w:val="Normal"/>
    <w:link w:val="Heading2Char"/>
    <w:uiPriority w:val="9"/>
    <w:qFormat/>
    <w:rsid w:val="00705D3D"/>
    <w:pPr>
      <w:keepNext/>
      <w:spacing w:before="240" w:after="60"/>
      <w:outlineLvl w:val="1"/>
    </w:pPr>
    <w:rPr>
      <w:rFonts w:ascii="Calibri Light" w:eastAsia="Times New Roman" w:hAnsi="Calibri Light"/>
      <w:b/>
      <w:bCs/>
      <w:i/>
      <w:iCs/>
      <w:sz w:val="28"/>
      <w:szCs w:val="28"/>
    </w:rPr>
  </w:style>
  <w:style w:type="paragraph" w:styleId="Heading4">
    <w:name w:val="heading 4"/>
    <w:basedOn w:val="Normal"/>
    <w:link w:val="Heading4Char"/>
    <w:uiPriority w:val="9"/>
    <w:qFormat/>
    <w:rsid w:val="0052009A"/>
    <w:pPr>
      <w:spacing w:before="100" w:beforeAutospacing="1" w:after="100" w:afterAutospacing="1" w:line="240" w:lineRule="auto"/>
      <w:outlineLvl w:val="3"/>
    </w:pPr>
    <w:rPr>
      <w:rFonts w:ascii="Times New Roman" w:eastAsia="Times New Roman" w:hAnsi="Times New Roman"/>
      <w:b/>
      <w:b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uiPriority w:val="9"/>
    <w:rsid w:val="0052009A"/>
    <w:rPr>
      <w:rFonts w:ascii="Times New Roman" w:eastAsia="Times New Roman" w:hAnsi="Times New Roman"/>
      <w:b/>
      <w:bCs/>
      <w:sz w:val="24"/>
      <w:szCs w:val="24"/>
    </w:rPr>
  </w:style>
  <w:style w:type="character" w:customStyle="1" w:styleId="apple-converted-space">
    <w:name w:val="apple-converted-space"/>
    <w:rsid w:val="0052009A"/>
  </w:style>
  <w:style w:type="character" w:styleId="Strong">
    <w:name w:val="Strong"/>
    <w:uiPriority w:val="22"/>
    <w:qFormat/>
    <w:rsid w:val="0052009A"/>
    <w:rPr>
      <w:b/>
      <w:bCs/>
    </w:rPr>
  </w:style>
  <w:style w:type="character" w:styleId="Hyperlink">
    <w:name w:val="Hyperlink"/>
    <w:uiPriority w:val="99"/>
    <w:unhideWhenUsed/>
    <w:rsid w:val="0063097B"/>
    <w:rPr>
      <w:color w:val="0000FF"/>
      <w:u w:val="single"/>
    </w:rPr>
  </w:style>
  <w:style w:type="paragraph" w:customStyle="1" w:styleId="MediumGrid2-Accent11">
    <w:name w:val="Medium Grid 2 - Accent 11"/>
    <w:link w:val="MediumGrid2-Accent1Char"/>
    <w:uiPriority w:val="1"/>
    <w:qFormat/>
    <w:rsid w:val="0063097B"/>
    <w:rPr>
      <w:sz w:val="22"/>
      <w:szCs w:val="22"/>
    </w:rPr>
  </w:style>
  <w:style w:type="character" w:customStyle="1" w:styleId="grouptable">
    <w:name w:val="grouptable"/>
    <w:basedOn w:val="DefaultParagraphFont"/>
    <w:rsid w:val="00C11465"/>
  </w:style>
  <w:style w:type="paragraph" w:customStyle="1" w:styleId="Default">
    <w:name w:val="Default"/>
    <w:rsid w:val="004B0BC4"/>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545229"/>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5229"/>
    <w:rPr>
      <w:rFonts w:ascii="Tahoma" w:hAnsi="Tahoma"/>
      <w:sz w:val="16"/>
      <w:szCs w:val="16"/>
      <w:lang w:val="x-none" w:eastAsia="x-none"/>
    </w:rPr>
  </w:style>
  <w:style w:type="paragraph" w:styleId="BodyText">
    <w:name w:val="Body Text"/>
    <w:basedOn w:val="Normal"/>
    <w:link w:val="BodyTextChar"/>
    <w:uiPriority w:val="1"/>
    <w:qFormat/>
    <w:rsid w:val="00977182"/>
    <w:pPr>
      <w:widowControl w:val="0"/>
      <w:spacing w:after="0" w:line="240" w:lineRule="auto"/>
      <w:ind w:left="100"/>
    </w:pPr>
    <w:rPr>
      <w:rFonts w:ascii="Georgia" w:eastAsia="Georgia" w:hAnsi="Georgia"/>
      <w:sz w:val="24"/>
      <w:szCs w:val="24"/>
    </w:rPr>
  </w:style>
  <w:style w:type="character" w:customStyle="1" w:styleId="BodyTextChar">
    <w:name w:val="Body Text Char"/>
    <w:link w:val="BodyText"/>
    <w:uiPriority w:val="1"/>
    <w:rsid w:val="00977182"/>
    <w:rPr>
      <w:rFonts w:ascii="Georgia" w:eastAsia="Georgia" w:hAnsi="Georgia"/>
      <w:sz w:val="24"/>
      <w:szCs w:val="24"/>
    </w:rPr>
  </w:style>
  <w:style w:type="character" w:customStyle="1" w:styleId="MediumGrid2-Accent1Char">
    <w:name w:val="Medium Grid 2 - Accent 1 Char"/>
    <w:link w:val="MediumGrid2-Accent11"/>
    <w:uiPriority w:val="1"/>
    <w:rsid w:val="00665EC8"/>
    <w:rPr>
      <w:sz w:val="22"/>
      <w:szCs w:val="22"/>
    </w:rPr>
  </w:style>
  <w:style w:type="character" w:customStyle="1" w:styleId="Heading2Char">
    <w:name w:val="Heading 2 Char"/>
    <w:link w:val="Heading2"/>
    <w:uiPriority w:val="9"/>
    <w:rsid w:val="00705D3D"/>
    <w:rPr>
      <w:rFonts w:ascii="Calibri Light" w:eastAsia="Times New Roman" w:hAnsi="Calibri Light" w:cs="Times New Roman"/>
      <w:b/>
      <w:bCs/>
      <w:i/>
      <w:iCs/>
      <w:sz w:val="28"/>
      <w:szCs w:val="28"/>
    </w:rPr>
  </w:style>
  <w:style w:type="character" w:customStyle="1" w:styleId="MediumGrid2Char">
    <w:name w:val="Medium Grid 2 Char"/>
    <w:link w:val="MediumShading1-Accent2"/>
    <w:uiPriority w:val="1"/>
    <w:rsid w:val="00C647E7"/>
    <w:rPr>
      <w:sz w:val="22"/>
      <w:szCs w:val="22"/>
    </w:rPr>
  </w:style>
  <w:style w:type="table" w:styleId="MediumShading1-Accent2">
    <w:name w:val="Medium Shading 1 Accent 2"/>
    <w:basedOn w:val="TableNormal"/>
    <w:link w:val="MediumGrid2Char"/>
    <w:uiPriority w:val="1"/>
    <w:rsid w:val="00C647E7"/>
    <w:rPr>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MediumGrid21">
    <w:name w:val="Medium Grid 21"/>
    <w:uiPriority w:val="1"/>
    <w:qFormat/>
    <w:rsid w:val="00DA4A2F"/>
    <w:rPr>
      <w:sz w:val="22"/>
      <w:szCs w:val="22"/>
    </w:rPr>
  </w:style>
  <w:style w:type="paragraph" w:styleId="NormalWeb">
    <w:name w:val="Normal (Web)"/>
    <w:basedOn w:val="Normal"/>
    <w:uiPriority w:val="99"/>
    <w:unhideWhenUsed/>
    <w:rsid w:val="006E0D12"/>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34"/>
    <w:qFormat/>
    <w:rsid w:val="006E0D12"/>
    <w:pPr>
      <w:widowControl w:val="0"/>
      <w:autoSpaceDE w:val="0"/>
      <w:autoSpaceDN w:val="0"/>
      <w:spacing w:after="0" w:line="240" w:lineRule="auto"/>
      <w:ind w:left="721" w:hanging="360"/>
    </w:pPr>
    <w:rPr>
      <w:rFonts w:ascii="Palatino Linotype" w:eastAsia="Palatino Linotype" w:hAnsi="Palatino Linotype" w:cs="Palatino Linotype"/>
      <w:lang w:bidi="en-US"/>
    </w:rPr>
  </w:style>
  <w:style w:type="paragraph" w:styleId="Revision">
    <w:name w:val="Revision"/>
    <w:hidden/>
    <w:uiPriority w:val="99"/>
    <w:semiHidden/>
    <w:rsid w:val="00651899"/>
    <w:rPr>
      <w:sz w:val="22"/>
      <w:szCs w:val="22"/>
    </w:rPr>
  </w:style>
  <w:style w:type="table" w:styleId="TableGrid">
    <w:name w:val="Table Grid"/>
    <w:basedOn w:val="TableNormal"/>
    <w:uiPriority w:val="59"/>
    <w:rsid w:val="00A405F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outlook-search-highlight">
    <w:name w:val="outlook-search-highlight"/>
    <w:basedOn w:val="DefaultParagraphFont"/>
    <w:rsid w:val="004D3687"/>
  </w:style>
  <w:style w:type="paragraph" w:customStyle="1" w:styleId="p1">
    <w:name w:val="p1"/>
    <w:basedOn w:val="Normal"/>
    <w:rsid w:val="00411171"/>
    <w:pPr>
      <w:spacing w:after="0" w:line="240" w:lineRule="auto"/>
    </w:pPr>
    <w:rPr>
      <w:rFonts w:ascii="Times New Roman" w:eastAsia="Times New Roman" w:hAnsi="Times New Roman"/>
      <w:color w:val="000000"/>
      <w:sz w:val="18"/>
      <w:szCs w:val="18"/>
    </w:rPr>
  </w:style>
  <w:style w:type="character" w:customStyle="1" w:styleId="normaltextrun">
    <w:name w:val="normaltextrun"/>
    <w:basedOn w:val="DefaultParagraphFont"/>
    <w:rsid w:val="001012FF"/>
  </w:style>
  <w:style w:type="character" w:customStyle="1" w:styleId="eop">
    <w:name w:val="eop"/>
    <w:basedOn w:val="DefaultParagraphFont"/>
    <w:rsid w:val="000B13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5944515">
      <w:bodyDiv w:val="1"/>
      <w:marLeft w:val="0"/>
      <w:marRight w:val="0"/>
      <w:marTop w:val="0"/>
      <w:marBottom w:val="0"/>
      <w:divBdr>
        <w:top w:val="none" w:sz="0" w:space="0" w:color="auto"/>
        <w:left w:val="none" w:sz="0" w:space="0" w:color="auto"/>
        <w:bottom w:val="none" w:sz="0" w:space="0" w:color="auto"/>
        <w:right w:val="none" w:sz="0" w:space="0" w:color="auto"/>
      </w:divBdr>
    </w:div>
    <w:div w:id="259484842">
      <w:bodyDiv w:val="1"/>
      <w:marLeft w:val="0"/>
      <w:marRight w:val="0"/>
      <w:marTop w:val="0"/>
      <w:marBottom w:val="0"/>
      <w:divBdr>
        <w:top w:val="none" w:sz="0" w:space="0" w:color="auto"/>
        <w:left w:val="none" w:sz="0" w:space="0" w:color="auto"/>
        <w:bottom w:val="none" w:sz="0" w:space="0" w:color="auto"/>
        <w:right w:val="none" w:sz="0" w:space="0" w:color="auto"/>
      </w:divBdr>
    </w:div>
    <w:div w:id="303241427">
      <w:bodyDiv w:val="1"/>
      <w:marLeft w:val="0"/>
      <w:marRight w:val="0"/>
      <w:marTop w:val="0"/>
      <w:marBottom w:val="0"/>
      <w:divBdr>
        <w:top w:val="none" w:sz="0" w:space="0" w:color="auto"/>
        <w:left w:val="none" w:sz="0" w:space="0" w:color="auto"/>
        <w:bottom w:val="none" w:sz="0" w:space="0" w:color="auto"/>
        <w:right w:val="none" w:sz="0" w:space="0" w:color="auto"/>
      </w:divBdr>
    </w:div>
    <w:div w:id="340550405">
      <w:bodyDiv w:val="1"/>
      <w:marLeft w:val="0"/>
      <w:marRight w:val="0"/>
      <w:marTop w:val="0"/>
      <w:marBottom w:val="0"/>
      <w:divBdr>
        <w:top w:val="none" w:sz="0" w:space="0" w:color="auto"/>
        <w:left w:val="none" w:sz="0" w:space="0" w:color="auto"/>
        <w:bottom w:val="none" w:sz="0" w:space="0" w:color="auto"/>
        <w:right w:val="none" w:sz="0" w:space="0" w:color="auto"/>
      </w:divBdr>
    </w:div>
    <w:div w:id="544948239">
      <w:bodyDiv w:val="1"/>
      <w:marLeft w:val="0"/>
      <w:marRight w:val="0"/>
      <w:marTop w:val="0"/>
      <w:marBottom w:val="0"/>
      <w:divBdr>
        <w:top w:val="none" w:sz="0" w:space="0" w:color="auto"/>
        <w:left w:val="none" w:sz="0" w:space="0" w:color="auto"/>
        <w:bottom w:val="none" w:sz="0" w:space="0" w:color="auto"/>
        <w:right w:val="none" w:sz="0" w:space="0" w:color="auto"/>
      </w:divBdr>
    </w:div>
    <w:div w:id="732778048">
      <w:bodyDiv w:val="1"/>
      <w:marLeft w:val="0"/>
      <w:marRight w:val="0"/>
      <w:marTop w:val="0"/>
      <w:marBottom w:val="0"/>
      <w:divBdr>
        <w:top w:val="none" w:sz="0" w:space="0" w:color="auto"/>
        <w:left w:val="none" w:sz="0" w:space="0" w:color="auto"/>
        <w:bottom w:val="none" w:sz="0" w:space="0" w:color="auto"/>
        <w:right w:val="none" w:sz="0" w:space="0" w:color="auto"/>
      </w:divBdr>
    </w:div>
    <w:div w:id="976111997">
      <w:bodyDiv w:val="1"/>
      <w:marLeft w:val="0"/>
      <w:marRight w:val="0"/>
      <w:marTop w:val="0"/>
      <w:marBottom w:val="0"/>
      <w:divBdr>
        <w:top w:val="none" w:sz="0" w:space="0" w:color="auto"/>
        <w:left w:val="none" w:sz="0" w:space="0" w:color="auto"/>
        <w:bottom w:val="none" w:sz="0" w:space="0" w:color="auto"/>
        <w:right w:val="none" w:sz="0" w:space="0" w:color="auto"/>
      </w:divBdr>
    </w:div>
    <w:div w:id="987827087">
      <w:bodyDiv w:val="1"/>
      <w:marLeft w:val="0"/>
      <w:marRight w:val="0"/>
      <w:marTop w:val="0"/>
      <w:marBottom w:val="0"/>
      <w:divBdr>
        <w:top w:val="none" w:sz="0" w:space="0" w:color="auto"/>
        <w:left w:val="none" w:sz="0" w:space="0" w:color="auto"/>
        <w:bottom w:val="none" w:sz="0" w:space="0" w:color="auto"/>
        <w:right w:val="none" w:sz="0" w:space="0" w:color="auto"/>
      </w:divBdr>
    </w:div>
    <w:div w:id="1100103242">
      <w:bodyDiv w:val="1"/>
      <w:marLeft w:val="0"/>
      <w:marRight w:val="0"/>
      <w:marTop w:val="0"/>
      <w:marBottom w:val="0"/>
      <w:divBdr>
        <w:top w:val="none" w:sz="0" w:space="0" w:color="auto"/>
        <w:left w:val="none" w:sz="0" w:space="0" w:color="auto"/>
        <w:bottom w:val="none" w:sz="0" w:space="0" w:color="auto"/>
        <w:right w:val="none" w:sz="0" w:space="0" w:color="auto"/>
      </w:divBdr>
    </w:div>
    <w:div w:id="1141384652">
      <w:bodyDiv w:val="1"/>
      <w:marLeft w:val="0"/>
      <w:marRight w:val="0"/>
      <w:marTop w:val="0"/>
      <w:marBottom w:val="0"/>
      <w:divBdr>
        <w:top w:val="none" w:sz="0" w:space="0" w:color="auto"/>
        <w:left w:val="none" w:sz="0" w:space="0" w:color="auto"/>
        <w:bottom w:val="none" w:sz="0" w:space="0" w:color="auto"/>
        <w:right w:val="none" w:sz="0" w:space="0" w:color="auto"/>
      </w:divBdr>
    </w:div>
    <w:div w:id="1591966958">
      <w:bodyDiv w:val="1"/>
      <w:marLeft w:val="0"/>
      <w:marRight w:val="0"/>
      <w:marTop w:val="0"/>
      <w:marBottom w:val="0"/>
      <w:divBdr>
        <w:top w:val="none" w:sz="0" w:space="0" w:color="auto"/>
        <w:left w:val="none" w:sz="0" w:space="0" w:color="auto"/>
        <w:bottom w:val="none" w:sz="0" w:space="0" w:color="auto"/>
        <w:right w:val="none" w:sz="0" w:space="0" w:color="auto"/>
      </w:divBdr>
    </w:div>
    <w:div w:id="1946766779">
      <w:bodyDiv w:val="1"/>
      <w:marLeft w:val="0"/>
      <w:marRight w:val="0"/>
      <w:marTop w:val="0"/>
      <w:marBottom w:val="0"/>
      <w:divBdr>
        <w:top w:val="none" w:sz="0" w:space="0" w:color="auto"/>
        <w:left w:val="none" w:sz="0" w:space="0" w:color="auto"/>
        <w:bottom w:val="none" w:sz="0" w:space="0" w:color="auto"/>
        <w:right w:val="none" w:sz="0" w:space="0" w:color="auto"/>
      </w:divBdr>
    </w:div>
    <w:div w:id="2003312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112</TotalTime>
  <Pages>2</Pages>
  <Words>587</Words>
  <Characters>3351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Kennebec Valley Community College</Company>
  <LinksUpToDate>false</LinksUpToDate>
  <CharactersWithSpaces>3931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Doran</dc:creator>
  <cp:keywords/>
  <cp:lastModifiedBy>Ben Grant</cp:lastModifiedBy>
  <cp:revision>106</cp:revision>
  <cp:lastPrinted>2025-03-13T18:35:00Z</cp:lastPrinted>
  <dcterms:created xsi:type="dcterms:W3CDTF">2025-05-07T15:56:00Z</dcterms:created>
  <dcterms:modified xsi:type="dcterms:W3CDTF">2025-05-08T12:26:00Z</dcterms:modified>
</cp:coreProperties>
</file>